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D435" w14:textId="178A758E" w:rsidR="008C220C" w:rsidRPr="00932E4A" w:rsidRDefault="008C220C" w:rsidP="008C220C">
      <w:pPr>
        <w:suppressAutoHyphens w:val="0"/>
        <w:spacing w:line="276" w:lineRule="auto"/>
        <w:ind w:left="5245"/>
        <w:rPr>
          <w:rFonts w:ascii="Arial" w:hAnsi="Arial" w:cs="Arial"/>
          <w:sz w:val="20"/>
          <w:szCs w:val="20"/>
        </w:rPr>
      </w:pPr>
      <w:r w:rsidRPr="00932E4A">
        <w:rPr>
          <w:rFonts w:ascii="Arial" w:hAnsi="Arial" w:cs="Arial"/>
          <w:sz w:val="20"/>
          <w:szCs w:val="20"/>
        </w:rPr>
        <w:t xml:space="preserve">Załącznik nr 1 do uchwały nr </w:t>
      </w:r>
      <w:r w:rsidR="003A5006">
        <w:rPr>
          <w:rFonts w:ascii="Arial" w:hAnsi="Arial" w:cs="Arial"/>
          <w:sz w:val="20"/>
          <w:szCs w:val="20"/>
        </w:rPr>
        <w:t>1517/352</w:t>
      </w:r>
      <w:r w:rsidRPr="00932E4A">
        <w:rPr>
          <w:rFonts w:ascii="Arial" w:hAnsi="Arial" w:cs="Arial"/>
          <w:sz w:val="20"/>
          <w:szCs w:val="20"/>
        </w:rPr>
        <w:t>/</w:t>
      </w:r>
      <w:r w:rsidR="003A5006">
        <w:rPr>
          <w:rFonts w:ascii="Arial" w:hAnsi="Arial" w:cs="Arial"/>
          <w:sz w:val="20"/>
          <w:szCs w:val="20"/>
        </w:rPr>
        <w:t>22</w:t>
      </w:r>
      <w:r w:rsidR="00932E4A">
        <w:rPr>
          <w:rFonts w:ascii="Arial" w:hAnsi="Arial" w:cs="Arial"/>
          <w:sz w:val="20"/>
          <w:szCs w:val="20"/>
        </w:rPr>
        <w:t xml:space="preserve"> </w:t>
      </w:r>
      <w:r w:rsidRPr="00932E4A">
        <w:rPr>
          <w:rFonts w:ascii="Arial" w:hAnsi="Arial" w:cs="Arial"/>
          <w:sz w:val="20"/>
          <w:szCs w:val="20"/>
        </w:rPr>
        <w:t>Zarządu Województwa Mazowieckiego</w:t>
      </w:r>
      <w:r w:rsidR="00932E4A">
        <w:rPr>
          <w:rFonts w:ascii="Arial" w:hAnsi="Arial" w:cs="Arial"/>
          <w:sz w:val="20"/>
          <w:szCs w:val="20"/>
        </w:rPr>
        <w:t xml:space="preserve"> </w:t>
      </w:r>
      <w:r w:rsidRPr="00932E4A">
        <w:rPr>
          <w:rFonts w:ascii="Arial" w:hAnsi="Arial" w:cs="Arial"/>
          <w:sz w:val="20"/>
          <w:szCs w:val="20"/>
        </w:rPr>
        <w:t>z</w:t>
      </w:r>
      <w:r w:rsidR="00932E4A">
        <w:rPr>
          <w:rFonts w:ascii="Arial" w:hAnsi="Arial" w:cs="Arial"/>
          <w:sz w:val="20"/>
          <w:szCs w:val="20"/>
        </w:rPr>
        <w:t> </w:t>
      </w:r>
      <w:r w:rsidRPr="00932E4A">
        <w:rPr>
          <w:rFonts w:ascii="Arial" w:hAnsi="Arial" w:cs="Arial"/>
          <w:sz w:val="20"/>
          <w:szCs w:val="20"/>
        </w:rPr>
        <w:t xml:space="preserve">dnia </w:t>
      </w:r>
      <w:r w:rsidR="003A5006">
        <w:rPr>
          <w:rFonts w:ascii="Arial" w:hAnsi="Arial" w:cs="Arial"/>
          <w:sz w:val="20"/>
          <w:szCs w:val="20"/>
        </w:rPr>
        <w:t xml:space="preserve">4 października 2022 </w:t>
      </w:r>
      <w:r w:rsidRPr="00932E4A">
        <w:rPr>
          <w:rFonts w:ascii="Arial" w:hAnsi="Arial" w:cs="Arial"/>
          <w:sz w:val="20"/>
          <w:szCs w:val="20"/>
        </w:rPr>
        <w:t>r.</w:t>
      </w:r>
    </w:p>
    <w:p w14:paraId="0AFE97BE" w14:textId="77777777" w:rsidR="00E16EDE" w:rsidRDefault="00E16EDE" w:rsidP="00E16ED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1BCD158" w14:textId="27E61789" w:rsidR="008C220C" w:rsidRDefault="008C220C" w:rsidP="0002288C">
      <w:pPr>
        <w:pStyle w:val="Nagwek1"/>
        <w:rPr>
          <w:vertAlign w:val="superscript"/>
        </w:rPr>
      </w:pPr>
      <w:r w:rsidRPr="00E16EDE">
        <w:t>Zarząd Województwa Mazowieckiego</w:t>
      </w:r>
      <w:r w:rsidRPr="00E16EDE">
        <w:br/>
        <w:t>działając na podstawie art. 41 ust. 1 i 2 pkt 1 ustawy z dnia 5 czerwca 1998 r. o</w:t>
      </w:r>
      <w:r w:rsidR="00932E4A" w:rsidRPr="00E16EDE">
        <w:t> </w:t>
      </w:r>
      <w:r w:rsidRPr="00E16EDE">
        <w:t>samorządzie województwa (</w:t>
      </w:r>
      <w:r w:rsidR="00623195" w:rsidRPr="00E16EDE">
        <w:t>Dz. U. z </w:t>
      </w:r>
      <w:r w:rsidR="002A4F00" w:rsidRPr="00E16EDE">
        <w:t>202</w:t>
      </w:r>
      <w:r w:rsidR="002A4F00">
        <w:t>2</w:t>
      </w:r>
      <w:r w:rsidR="002A4F00" w:rsidRPr="00E16EDE">
        <w:t xml:space="preserve"> </w:t>
      </w:r>
      <w:r w:rsidR="00623195" w:rsidRPr="00E16EDE">
        <w:t xml:space="preserve">r. poz. </w:t>
      </w:r>
      <w:r w:rsidR="002A4F00">
        <w:t>547</w:t>
      </w:r>
      <w:r w:rsidR="00477859">
        <w:t xml:space="preserve"> i</w:t>
      </w:r>
      <w:r w:rsidR="00C60108">
        <w:t xml:space="preserve"> 583</w:t>
      </w:r>
      <w:r w:rsidR="00623195" w:rsidRPr="00E16EDE">
        <w:t>)</w:t>
      </w:r>
      <w:r w:rsidRPr="00E16EDE">
        <w:t xml:space="preserve">, art. 4 ust. 1 pkt </w:t>
      </w:r>
      <w:r w:rsidR="00623195" w:rsidRPr="00E16EDE">
        <w:t>33</w:t>
      </w:r>
      <w:r w:rsidRPr="00E16EDE">
        <w:t>, art.</w:t>
      </w:r>
      <w:r w:rsidR="006905E2">
        <w:t> </w:t>
      </w:r>
      <w:r w:rsidRPr="00E16EDE">
        <w:t>5 ust. 4 pkt</w:t>
      </w:r>
      <w:r w:rsidR="00623195" w:rsidRPr="00E16EDE">
        <w:t xml:space="preserve"> 1</w:t>
      </w:r>
      <w:r w:rsidRPr="00E16EDE">
        <w:t>, art. 11 ust. 1</w:t>
      </w:r>
      <w:r w:rsidR="000964EA">
        <w:t xml:space="preserve"> pkt 2</w:t>
      </w:r>
      <w:r w:rsidRPr="00E16EDE">
        <w:t xml:space="preserve"> i </w:t>
      </w:r>
      <w:r w:rsidR="000964EA">
        <w:t xml:space="preserve">ust. </w:t>
      </w:r>
      <w:r w:rsidRPr="00E16EDE">
        <w:t>2, art. 13</w:t>
      </w:r>
      <w:r w:rsidR="00381EE2" w:rsidRPr="00E16EDE">
        <w:t>, art. 14</w:t>
      </w:r>
      <w:r w:rsidR="0058231E" w:rsidRPr="00E16EDE">
        <w:t xml:space="preserve"> </w:t>
      </w:r>
      <w:r w:rsidRPr="00E16EDE">
        <w:t>i art. 15 ustawy z</w:t>
      </w:r>
      <w:r w:rsidR="00932E4A" w:rsidRPr="00E16EDE">
        <w:t> </w:t>
      </w:r>
      <w:r w:rsidRPr="00E16EDE">
        <w:t>dnia 24 kwietnia 2003 r. o</w:t>
      </w:r>
      <w:r w:rsidR="006905E2">
        <w:t> </w:t>
      </w:r>
      <w:r w:rsidRPr="00E16EDE">
        <w:t>działalności pożytku publicznego i o wolontariacie (Dz.</w:t>
      </w:r>
      <w:r w:rsidR="00932E4A" w:rsidRPr="00E16EDE">
        <w:t> </w:t>
      </w:r>
      <w:r w:rsidRPr="00E16EDE">
        <w:t>U.</w:t>
      </w:r>
      <w:r w:rsidR="00932E4A" w:rsidRPr="00E16EDE">
        <w:t> </w:t>
      </w:r>
      <w:r w:rsidRPr="00E16EDE">
        <w:t>z</w:t>
      </w:r>
      <w:r w:rsidR="00932E4A" w:rsidRPr="00E16EDE">
        <w:t> </w:t>
      </w:r>
      <w:r w:rsidR="002A4F00" w:rsidRPr="00E16EDE">
        <w:t>202</w:t>
      </w:r>
      <w:r w:rsidR="002A4F00">
        <w:t>2</w:t>
      </w:r>
      <w:r w:rsidR="002A4F00" w:rsidRPr="00E16EDE">
        <w:t xml:space="preserve"> </w:t>
      </w:r>
      <w:r w:rsidR="00623195" w:rsidRPr="00E16EDE">
        <w:t xml:space="preserve">r. poz. </w:t>
      </w:r>
      <w:r w:rsidR="002A4F00">
        <w:t>1327</w:t>
      </w:r>
      <w:r w:rsidR="00225392">
        <w:t>, 1265</w:t>
      </w:r>
      <w:r w:rsidR="002A4F00" w:rsidRPr="00E16EDE">
        <w:t xml:space="preserve"> </w:t>
      </w:r>
      <w:r w:rsidR="006106C2">
        <w:t>i 1812</w:t>
      </w:r>
      <w:r w:rsidRPr="00E16EDE">
        <w:t>) oraz uchwały nr</w:t>
      </w:r>
      <w:r w:rsidR="00932E4A" w:rsidRPr="00E16EDE">
        <w:t> </w:t>
      </w:r>
      <w:r w:rsidR="00623195" w:rsidRPr="00E16EDE">
        <w:t xml:space="preserve">132/21 </w:t>
      </w:r>
      <w:r w:rsidRPr="00E16EDE">
        <w:t>Sejmiku Województwa Mazowieckiego z</w:t>
      </w:r>
      <w:r w:rsidR="006905E2">
        <w:t> </w:t>
      </w:r>
      <w:r w:rsidRPr="00E16EDE">
        <w:t xml:space="preserve">dnia </w:t>
      </w:r>
      <w:r w:rsidR="00623195" w:rsidRPr="00E16EDE">
        <w:t xml:space="preserve">12 października 2021 r. </w:t>
      </w:r>
      <w:r w:rsidRPr="00E16EDE">
        <w:t>w sprawie „Rocznego programu współpracy Województwa Mazowieckiego z organizacjami pozarządowymi oraz podmiotami wymienionymi w art. 3 ust.</w:t>
      </w:r>
      <w:r w:rsidR="006905E2">
        <w:t> </w:t>
      </w:r>
      <w:r w:rsidRPr="00E16EDE">
        <w:t>3</w:t>
      </w:r>
      <w:r w:rsidR="006905E2">
        <w:t> </w:t>
      </w:r>
      <w:r w:rsidRPr="00E16EDE">
        <w:t>ustawy o działalności pożytku publicznego i</w:t>
      </w:r>
      <w:r w:rsidR="00613A8C">
        <w:t> </w:t>
      </w:r>
      <w:r w:rsidRPr="00E16EDE">
        <w:t>o</w:t>
      </w:r>
      <w:r w:rsidR="00613A8C">
        <w:t> </w:t>
      </w:r>
      <w:r w:rsidRPr="00E16EDE">
        <w:t>wolontariacie na</w:t>
      </w:r>
      <w:r w:rsidR="00623195" w:rsidRPr="00E16EDE">
        <w:t xml:space="preserve"> 2022</w:t>
      </w:r>
      <w:r w:rsidRPr="00E16EDE">
        <w:t xml:space="preserve"> rok”</w:t>
      </w:r>
      <w:r w:rsidR="00623195" w:rsidRPr="00E16EDE">
        <w:rPr>
          <w:rStyle w:val="Odwoanieprzypisudolnego"/>
          <w:rFonts w:cs="Arial"/>
          <w:bCs/>
          <w:szCs w:val="20"/>
        </w:rPr>
        <w:footnoteReference w:id="1"/>
      </w:r>
      <w:r w:rsidR="00623195" w:rsidRPr="00E16EDE">
        <w:rPr>
          <w:vertAlign w:val="superscript"/>
        </w:rPr>
        <w:t>)</w:t>
      </w:r>
    </w:p>
    <w:p w14:paraId="28114B09" w14:textId="77777777" w:rsidR="00613A8C" w:rsidRPr="00613A8C" w:rsidRDefault="00613A8C" w:rsidP="00613A8C">
      <w:pPr>
        <w:spacing w:before="240"/>
        <w:jc w:val="center"/>
        <w:rPr>
          <w:rFonts w:ascii="Arial" w:eastAsiaTheme="majorEastAsia" w:hAnsi="Arial" w:cstheme="majorBidi"/>
          <w:b/>
          <w:sz w:val="20"/>
          <w:szCs w:val="32"/>
        </w:rPr>
      </w:pPr>
      <w:r w:rsidRPr="00613A8C">
        <w:rPr>
          <w:rFonts w:ascii="Arial" w:eastAsiaTheme="majorEastAsia" w:hAnsi="Arial" w:cstheme="majorBidi"/>
          <w:b/>
          <w:sz w:val="20"/>
          <w:szCs w:val="32"/>
        </w:rPr>
        <w:t>ogłasza</w:t>
      </w:r>
    </w:p>
    <w:p w14:paraId="3A787003" w14:textId="31BCAFB2" w:rsidR="00613A8C" w:rsidRPr="00613A8C" w:rsidRDefault="00613A8C" w:rsidP="00613A8C">
      <w:pPr>
        <w:jc w:val="center"/>
        <w:rPr>
          <w:rFonts w:ascii="Arial" w:eastAsiaTheme="majorEastAsia" w:hAnsi="Arial" w:cstheme="majorBidi"/>
          <w:b/>
          <w:sz w:val="20"/>
          <w:szCs w:val="32"/>
        </w:rPr>
      </w:pPr>
      <w:r w:rsidRPr="00613A8C">
        <w:rPr>
          <w:rFonts w:ascii="Arial" w:eastAsiaTheme="majorEastAsia" w:hAnsi="Arial" w:cstheme="majorBidi"/>
          <w:b/>
          <w:sz w:val="20"/>
          <w:szCs w:val="32"/>
        </w:rPr>
        <w:t>otwarty konkurs ofert dla organizacji pozarządowych oraz innych podmiotów wymienionych w</w:t>
      </w:r>
      <w:r>
        <w:rPr>
          <w:rFonts w:ascii="Arial" w:eastAsiaTheme="majorEastAsia" w:hAnsi="Arial" w:cstheme="majorBidi"/>
          <w:b/>
          <w:sz w:val="20"/>
          <w:szCs w:val="32"/>
        </w:rPr>
        <w:t> </w:t>
      </w:r>
      <w:r w:rsidRPr="00613A8C">
        <w:rPr>
          <w:rFonts w:ascii="Arial" w:eastAsiaTheme="majorEastAsia" w:hAnsi="Arial" w:cstheme="majorBidi"/>
          <w:b/>
          <w:sz w:val="20"/>
          <w:szCs w:val="32"/>
        </w:rPr>
        <w:t>art. 3 ust. 3 ustawy z dnia 24 kwietnia 2003 r. o działalności pożytku publicznego</w:t>
      </w:r>
    </w:p>
    <w:p w14:paraId="5D1BF359" w14:textId="358C0A74" w:rsidR="00613A8C" w:rsidRDefault="00613A8C" w:rsidP="00613A8C">
      <w:pPr>
        <w:jc w:val="center"/>
        <w:rPr>
          <w:rFonts w:ascii="Arial" w:eastAsiaTheme="majorEastAsia" w:hAnsi="Arial" w:cstheme="majorBidi"/>
          <w:b/>
          <w:sz w:val="20"/>
          <w:szCs w:val="32"/>
        </w:rPr>
      </w:pPr>
      <w:r w:rsidRPr="00613A8C">
        <w:rPr>
          <w:rFonts w:ascii="Arial" w:eastAsiaTheme="majorEastAsia" w:hAnsi="Arial" w:cstheme="majorBidi"/>
          <w:b/>
          <w:sz w:val="20"/>
          <w:szCs w:val="32"/>
        </w:rPr>
        <w:t xml:space="preserve">i o wolontariacie na realizację </w:t>
      </w:r>
      <w:r w:rsidR="002F0BB7" w:rsidRPr="00613A8C">
        <w:rPr>
          <w:rFonts w:ascii="Arial" w:eastAsiaTheme="majorEastAsia" w:hAnsi="Arial" w:cstheme="majorBidi"/>
          <w:b/>
          <w:sz w:val="20"/>
          <w:szCs w:val="32"/>
        </w:rPr>
        <w:t>zad</w:t>
      </w:r>
      <w:r w:rsidR="001417C2">
        <w:rPr>
          <w:rFonts w:ascii="Arial" w:eastAsiaTheme="majorEastAsia" w:hAnsi="Arial" w:cstheme="majorBidi"/>
          <w:b/>
          <w:sz w:val="20"/>
          <w:szCs w:val="32"/>
        </w:rPr>
        <w:t>ania</w:t>
      </w:r>
      <w:r w:rsidR="002F0BB7">
        <w:rPr>
          <w:rFonts w:ascii="Arial" w:eastAsiaTheme="majorEastAsia" w:hAnsi="Arial" w:cstheme="majorBidi"/>
          <w:b/>
          <w:sz w:val="20"/>
          <w:szCs w:val="32"/>
        </w:rPr>
        <w:t xml:space="preserve"> </w:t>
      </w:r>
      <w:r w:rsidR="002F0BB7" w:rsidRPr="00613A8C">
        <w:rPr>
          <w:rFonts w:ascii="Arial" w:eastAsiaTheme="majorEastAsia" w:hAnsi="Arial" w:cstheme="majorBidi"/>
          <w:b/>
          <w:sz w:val="20"/>
          <w:szCs w:val="32"/>
        </w:rPr>
        <w:t>publiczn</w:t>
      </w:r>
      <w:r w:rsidR="001417C2">
        <w:rPr>
          <w:rFonts w:ascii="Arial" w:eastAsiaTheme="majorEastAsia" w:hAnsi="Arial" w:cstheme="majorBidi"/>
          <w:b/>
          <w:sz w:val="20"/>
          <w:szCs w:val="32"/>
        </w:rPr>
        <w:t>ego</w:t>
      </w:r>
      <w:r w:rsidR="002F0BB7" w:rsidRPr="00613A8C">
        <w:rPr>
          <w:rFonts w:ascii="Arial" w:eastAsiaTheme="majorEastAsia" w:hAnsi="Arial" w:cstheme="majorBidi"/>
          <w:b/>
          <w:sz w:val="20"/>
          <w:szCs w:val="32"/>
        </w:rPr>
        <w:t xml:space="preserve"> </w:t>
      </w:r>
      <w:r w:rsidRPr="00613A8C">
        <w:rPr>
          <w:rFonts w:ascii="Arial" w:eastAsiaTheme="majorEastAsia" w:hAnsi="Arial" w:cstheme="majorBidi"/>
          <w:b/>
          <w:sz w:val="20"/>
          <w:szCs w:val="32"/>
        </w:rPr>
        <w:t xml:space="preserve">Województwa Mazowieckiego w </w:t>
      </w:r>
      <w:r w:rsidR="00443399">
        <w:rPr>
          <w:rFonts w:ascii="Arial" w:eastAsiaTheme="majorEastAsia" w:hAnsi="Arial" w:cstheme="majorBidi"/>
          <w:b/>
          <w:sz w:val="20"/>
          <w:szCs w:val="32"/>
        </w:rPr>
        <w:t>latach 2022-2024</w:t>
      </w:r>
      <w:r w:rsidRPr="00613A8C">
        <w:rPr>
          <w:rFonts w:ascii="Arial" w:eastAsiaTheme="majorEastAsia" w:hAnsi="Arial" w:cstheme="majorBidi"/>
          <w:b/>
          <w:sz w:val="20"/>
          <w:szCs w:val="32"/>
        </w:rPr>
        <w:t xml:space="preserve"> w obszarze </w:t>
      </w:r>
      <w:r w:rsidR="00FE1E82">
        <w:rPr>
          <w:rFonts w:ascii="Arial" w:eastAsiaTheme="majorEastAsia" w:hAnsi="Arial" w:cstheme="majorBidi"/>
          <w:b/>
          <w:sz w:val="20"/>
          <w:szCs w:val="32"/>
        </w:rPr>
        <w:t>współpracy „Działalność wspomagająca rozw</w:t>
      </w:r>
      <w:r w:rsidR="00484F88">
        <w:rPr>
          <w:rFonts w:ascii="Arial" w:eastAsiaTheme="majorEastAsia" w:hAnsi="Arial" w:cstheme="majorBidi"/>
          <w:b/>
          <w:sz w:val="20"/>
          <w:szCs w:val="32"/>
        </w:rPr>
        <w:t>ój wspólnot i społeczności lokalnych”</w:t>
      </w:r>
      <w:r w:rsidRPr="00613A8C">
        <w:rPr>
          <w:rFonts w:ascii="Arial" w:eastAsiaTheme="majorEastAsia" w:hAnsi="Arial" w:cstheme="majorBidi"/>
          <w:b/>
          <w:sz w:val="20"/>
          <w:szCs w:val="32"/>
        </w:rPr>
        <w:t xml:space="preserve"> w formie </w:t>
      </w:r>
      <w:r w:rsidR="009B6923">
        <w:rPr>
          <w:rFonts w:ascii="Arial" w:eastAsiaTheme="majorEastAsia" w:hAnsi="Arial" w:cstheme="majorBidi"/>
          <w:b/>
          <w:sz w:val="20"/>
          <w:szCs w:val="32"/>
        </w:rPr>
        <w:t>powierzenia</w:t>
      </w:r>
      <w:r w:rsidRPr="00613A8C">
        <w:rPr>
          <w:rFonts w:ascii="Arial" w:eastAsiaTheme="majorEastAsia" w:hAnsi="Arial" w:cstheme="majorBidi"/>
          <w:b/>
          <w:sz w:val="20"/>
          <w:szCs w:val="32"/>
        </w:rPr>
        <w:t xml:space="preserve"> realizacji zada</w:t>
      </w:r>
      <w:r w:rsidR="000C2801">
        <w:rPr>
          <w:rFonts w:ascii="Arial" w:eastAsiaTheme="majorEastAsia" w:hAnsi="Arial" w:cstheme="majorBidi"/>
          <w:b/>
          <w:sz w:val="20"/>
          <w:szCs w:val="32"/>
        </w:rPr>
        <w:t>nia</w:t>
      </w:r>
      <w:r w:rsidRPr="00613A8C">
        <w:rPr>
          <w:rFonts w:ascii="Arial" w:eastAsiaTheme="majorEastAsia" w:hAnsi="Arial" w:cstheme="majorBidi"/>
          <w:b/>
          <w:sz w:val="20"/>
          <w:szCs w:val="32"/>
        </w:rPr>
        <w:t>.</w:t>
      </w:r>
    </w:p>
    <w:p w14:paraId="4293B61D" w14:textId="0D4F1382" w:rsidR="00D24877" w:rsidRPr="00613A8C" w:rsidRDefault="00D24877" w:rsidP="00D24877">
      <w:pPr>
        <w:pStyle w:val="Nagwek2"/>
        <w:spacing w:line="276" w:lineRule="auto"/>
      </w:pPr>
      <w:r w:rsidRPr="007D1BA7">
        <w:t>I. Rodzaj zada</w:t>
      </w:r>
      <w:r w:rsidR="00FC068D">
        <w:t>ń</w:t>
      </w:r>
      <w:r w:rsidRPr="007D1BA7">
        <w:t xml:space="preserve"> i wysokość środków publicznych przeznaczonych na realizację t</w:t>
      </w:r>
      <w:r w:rsidR="000C2801">
        <w:t>ego</w:t>
      </w:r>
      <w:r w:rsidRPr="007D1BA7">
        <w:t xml:space="preserve"> zada</w:t>
      </w:r>
      <w:r w:rsidR="000C2801">
        <w:t>nia</w:t>
      </w:r>
      <w:r w:rsidRPr="007D1BA7">
        <w:t>:</w:t>
      </w:r>
    </w:p>
    <w:p w14:paraId="136D463A" w14:textId="004F1BEC" w:rsidR="008C220C" w:rsidRDefault="008C220C" w:rsidP="00FD3335">
      <w:pPr>
        <w:pStyle w:val="Nagwek3"/>
        <w:numPr>
          <w:ilvl w:val="0"/>
          <w:numId w:val="16"/>
        </w:numPr>
        <w:ind w:left="426"/>
        <w:rPr>
          <w:rStyle w:val="Nagwek3Znak"/>
          <w:b/>
          <w:bCs/>
        </w:rPr>
      </w:pPr>
      <w:r w:rsidRPr="00E35E03">
        <w:rPr>
          <w:rStyle w:val="Nagwek3Znak"/>
          <w:b/>
        </w:rPr>
        <w:t>Nazwa zadania konkursowego i wysokość środków przeznaczonych na realizację zadania:</w:t>
      </w:r>
    </w:p>
    <w:tbl>
      <w:tblPr>
        <w:tblW w:w="9240" w:type="dxa"/>
        <w:tblInd w:w="70" w:type="dxa"/>
        <w:tblLayout w:type="fixed"/>
        <w:tblCellMar>
          <w:left w:w="70" w:type="dxa"/>
          <w:right w:w="70" w:type="dxa"/>
        </w:tblCellMar>
        <w:tblLook w:val="0620" w:firstRow="1" w:lastRow="0" w:firstColumn="0" w:lastColumn="0" w:noHBand="1" w:noVBand="1"/>
      </w:tblPr>
      <w:tblGrid>
        <w:gridCol w:w="6636"/>
        <w:gridCol w:w="2604"/>
      </w:tblGrid>
      <w:tr w:rsidR="008C220C" w:rsidRPr="007D1BA7" w14:paraId="560FA9A8" w14:textId="77777777" w:rsidTr="003D4B64">
        <w:trPr>
          <w:cantSplit/>
          <w:trHeight w:val="426"/>
        </w:trPr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BD611" w14:textId="77777777" w:rsidR="008C220C" w:rsidRPr="007D1BA7" w:rsidRDefault="008C220C" w:rsidP="003D4B64">
            <w:pPr>
              <w:snapToGrid w:val="0"/>
              <w:spacing w:line="276" w:lineRule="auto"/>
              <w:ind w:right="290"/>
              <w:jc w:val="center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7D1BA7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Zadanie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3074" w14:textId="77777777" w:rsidR="008C220C" w:rsidRPr="007D1BA7" w:rsidRDefault="008C220C" w:rsidP="003D4B64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7D1BA7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Wysokość środków publicznych (w zł)</w:t>
            </w:r>
          </w:p>
        </w:tc>
      </w:tr>
      <w:tr w:rsidR="008C220C" w:rsidRPr="007D1BA7" w14:paraId="607AF937" w14:textId="77777777" w:rsidTr="003D4B64">
        <w:trPr>
          <w:cantSplit/>
          <w:trHeight w:val="619"/>
        </w:trPr>
        <w:tc>
          <w:tcPr>
            <w:tcW w:w="66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EC71DE" w14:textId="0A54871D" w:rsidR="008C220C" w:rsidRPr="003D4B64" w:rsidRDefault="00E35E03" w:rsidP="003D4B64">
            <w:pPr>
              <w:snapToGrid w:val="0"/>
              <w:spacing w:line="276" w:lineRule="auto"/>
              <w:ind w:right="290"/>
              <w:rPr>
                <w:rFonts w:ascii="Arial" w:eastAsia="Calibri" w:hAnsi="Arial" w:cs="Arial"/>
                <w:kern w:val="1"/>
                <w:sz w:val="20"/>
                <w:szCs w:val="20"/>
              </w:rPr>
            </w:pPr>
            <w:r w:rsidRPr="003D4B64">
              <w:rPr>
                <w:rFonts w:ascii="Arial" w:hAnsi="Arial" w:cs="Arial"/>
                <w:kern w:val="1"/>
                <w:sz w:val="20"/>
                <w:szCs w:val="20"/>
              </w:rPr>
              <w:t>„</w:t>
            </w:r>
            <w:bookmarkStart w:id="0" w:name="_Hlk114827250"/>
            <w:r w:rsidR="00C7017C" w:rsidRPr="003D4B64">
              <w:rPr>
                <w:rFonts w:ascii="Arial" w:hAnsi="Arial" w:cs="Arial"/>
                <w:sz w:val="20"/>
                <w:szCs w:val="20"/>
              </w:rPr>
              <w:t>Wspieranie rozwoju wspólnot i społeczności lokalnych – funkcjonowanie Młodzieżowego Sejmiku Województwa Mazowieckiego na lata 2022-2024</w:t>
            </w:r>
            <w:bookmarkEnd w:id="0"/>
            <w:r w:rsidRPr="003D4B64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0FBB" w14:textId="77777777" w:rsidR="008C220C" w:rsidRPr="003D4B64" w:rsidRDefault="00B16DC5" w:rsidP="003D4B64">
            <w:pPr>
              <w:snapToGrid w:val="0"/>
              <w:spacing w:line="276" w:lineRule="auto"/>
              <w:jc w:val="right"/>
              <w:rPr>
                <w:rFonts w:ascii="Arial" w:eastAsia="Calibri" w:hAnsi="Arial" w:cs="Arial"/>
                <w:kern w:val="1"/>
                <w:sz w:val="20"/>
                <w:szCs w:val="20"/>
              </w:rPr>
            </w:pPr>
            <w:r w:rsidRPr="003D4B64">
              <w:rPr>
                <w:rFonts w:ascii="Arial" w:eastAsia="Calibri" w:hAnsi="Arial" w:cs="Arial"/>
                <w:kern w:val="1"/>
                <w:sz w:val="20"/>
                <w:szCs w:val="20"/>
              </w:rPr>
              <w:t>2022 r. – 33 000,00 zł</w:t>
            </w:r>
          </w:p>
          <w:p w14:paraId="34EF25AF" w14:textId="7B8C36C6" w:rsidR="00B16DC5" w:rsidRPr="003D4B64" w:rsidRDefault="00B16DC5" w:rsidP="003D4B64">
            <w:pPr>
              <w:snapToGrid w:val="0"/>
              <w:spacing w:line="276" w:lineRule="auto"/>
              <w:jc w:val="right"/>
              <w:rPr>
                <w:rFonts w:ascii="Arial" w:eastAsia="Calibri" w:hAnsi="Arial" w:cs="Arial"/>
                <w:kern w:val="1"/>
                <w:sz w:val="20"/>
                <w:szCs w:val="20"/>
              </w:rPr>
            </w:pPr>
            <w:r w:rsidRPr="003D4B64">
              <w:rPr>
                <w:rFonts w:ascii="Arial" w:eastAsia="Calibri" w:hAnsi="Arial" w:cs="Arial"/>
                <w:kern w:val="1"/>
                <w:sz w:val="20"/>
                <w:szCs w:val="20"/>
              </w:rPr>
              <w:t>2023 r. – 33 500,00 zł</w:t>
            </w:r>
          </w:p>
          <w:p w14:paraId="56D91156" w14:textId="35C916E1" w:rsidR="00B16DC5" w:rsidRPr="0002288C" w:rsidRDefault="00B16DC5" w:rsidP="003D4B64">
            <w:pPr>
              <w:snapToGrid w:val="0"/>
              <w:spacing w:line="276" w:lineRule="auto"/>
              <w:jc w:val="right"/>
              <w:rPr>
                <w:rFonts w:ascii="Arial" w:eastAsia="Calibri" w:hAnsi="Arial" w:cs="Arial"/>
                <w:kern w:val="1"/>
                <w:sz w:val="20"/>
                <w:szCs w:val="20"/>
              </w:rPr>
            </w:pPr>
            <w:r w:rsidRPr="003D4B64">
              <w:rPr>
                <w:rFonts w:ascii="Arial" w:eastAsia="Calibri" w:hAnsi="Arial" w:cs="Arial"/>
                <w:kern w:val="1"/>
                <w:sz w:val="20"/>
                <w:szCs w:val="20"/>
              </w:rPr>
              <w:t>2024 r. – 33 500,00 zł</w:t>
            </w:r>
          </w:p>
        </w:tc>
      </w:tr>
    </w:tbl>
    <w:p w14:paraId="67626646" w14:textId="5745D74F" w:rsidR="008C220C" w:rsidRPr="005C255C" w:rsidRDefault="008C220C" w:rsidP="00FD3335">
      <w:pPr>
        <w:pStyle w:val="Nagwek3"/>
        <w:numPr>
          <w:ilvl w:val="0"/>
          <w:numId w:val="16"/>
        </w:numPr>
        <w:ind w:left="426"/>
      </w:pPr>
      <w:r w:rsidRPr="005C255C">
        <w:t>Cel</w:t>
      </w:r>
      <w:r w:rsidR="00B565D0">
        <w:t>ami</w:t>
      </w:r>
      <w:r w:rsidRPr="005C255C">
        <w:t xml:space="preserve"> realizacji zadania </w:t>
      </w:r>
      <w:r w:rsidR="00B565D0">
        <w:t>są</w:t>
      </w:r>
      <w:r w:rsidRPr="005C255C">
        <w:t>:</w:t>
      </w:r>
    </w:p>
    <w:p w14:paraId="4580D1B1" w14:textId="77777777" w:rsidR="00DD38BF" w:rsidRDefault="00DD38BF" w:rsidP="00DD38BF">
      <w:pPr>
        <w:pStyle w:val="Akapitzlist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756A9">
        <w:rPr>
          <w:rFonts w:ascii="Arial" w:hAnsi="Arial" w:cs="Arial"/>
          <w:sz w:val="20"/>
          <w:szCs w:val="20"/>
        </w:rPr>
        <w:t xml:space="preserve">Przygotowanie radnych </w:t>
      </w:r>
      <w:r>
        <w:rPr>
          <w:rFonts w:ascii="Arial" w:hAnsi="Arial" w:cs="Arial"/>
          <w:sz w:val="20"/>
          <w:szCs w:val="20"/>
        </w:rPr>
        <w:t xml:space="preserve">młodzieżowego sejmiku </w:t>
      </w:r>
      <w:r w:rsidRPr="006756A9">
        <w:rPr>
          <w:rFonts w:ascii="Arial" w:hAnsi="Arial" w:cs="Arial"/>
          <w:sz w:val="20"/>
          <w:szCs w:val="20"/>
        </w:rPr>
        <w:t xml:space="preserve">do pełnienia swojej funkcji i wsparcie merytoryczne. </w:t>
      </w:r>
    </w:p>
    <w:p w14:paraId="79F95D2C" w14:textId="77777777" w:rsidR="00DD38BF" w:rsidRDefault="00DD38BF" w:rsidP="00DD38BF">
      <w:pPr>
        <w:pStyle w:val="Akapitzlist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6756A9">
        <w:rPr>
          <w:rFonts w:ascii="Arial" w:hAnsi="Arial" w:cs="Arial"/>
          <w:sz w:val="20"/>
          <w:szCs w:val="20"/>
        </w:rPr>
        <w:t xml:space="preserve">zmocnienie i wyposażenie w niezbędne kompetencje społeczno-obywatelskie młodzieży tak by mogli być partnerem władz w dialogu z nimi. </w:t>
      </w:r>
    </w:p>
    <w:p w14:paraId="6E785412" w14:textId="77777777" w:rsidR="00DD38BF" w:rsidRPr="006756A9" w:rsidRDefault="00DD38BF" w:rsidP="00DD38BF">
      <w:pPr>
        <w:pStyle w:val="Akapitzlist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6756A9">
        <w:rPr>
          <w:rFonts w:ascii="Arial" w:hAnsi="Arial" w:cs="Arial"/>
          <w:sz w:val="20"/>
          <w:szCs w:val="20"/>
        </w:rPr>
        <w:t>Systematyczne budowanie kompetencji i zaangażowania młodych do prac w Młodzieżowym Sejmiku Województwa Mazowieckiego oraz utrzymywanie ich motywacji do działalności.</w:t>
      </w:r>
    </w:p>
    <w:p w14:paraId="3702557F" w14:textId="5BC5DD05" w:rsidR="00E2356F" w:rsidRPr="007D24AD" w:rsidRDefault="008C220C" w:rsidP="00FD3335">
      <w:pPr>
        <w:pStyle w:val="Nagwek3"/>
        <w:numPr>
          <w:ilvl w:val="0"/>
          <w:numId w:val="16"/>
        </w:numPr>
        <w:ind w:left="426"/>
      </w:pPr>
      <w:r w:rsidRPr="007D24AD">
        <w:t>Rezultaty</w:t>
      </w:r>
    </w:p>
    <w:p w14:paraId="66C75A72" w14:textId="10AD9DB2" w:rsidR="00501993" w:rsidRPr="003D4B64" w:rsidRDefault="00566268" w:rsidP="003D4B64">
      <w:pPr>
        <w:rPr>
          <w:rFonts w:ascii="Arial" w:hAnsi="Arial" w:cs="Arial"/>
          <w:sz w:val="20"/>
          <w:szCs w:val="20"/>
          <w:lang w:eastAsia="pl-PL"/>
        </w:rPr>
      </w:pPr>
      <w:r w:rsidRPr="003D4B64">
        <w:rPr>
          <w:rFonts w:ascii="Arial" w:hAnsi="Arial" w:cs="Arial"/>
          <w:sz w:val="20"/>
          <w:szCs w:val="20"/>
          <w:lang w:eastAsia="pl-PL"/>
        </w:rPr>
        <w:t xml:space="preserve">Głównym oczekiwanym rezultatem jest zorganizowanie </w:t>
      </w:r>
      <w:r w:rsidR="00501993" w:rsidRPr="003D4B64">
        <w:rPr>
          <w:rFonts w:ascii="Arial" w:hAnsi="Arial" w:cs="Arial"/>
          <w:sz w:val="20"/>
          <w:szCs w:val="20"/>
          <w:lang w:eastAsia="pl-PL"/>
        </w:rPr>
        <w:t xml:space="preserve">szkoleń, </w:t>
      </w:r>
      <w:r w:rsidRPr="003D4B64">
        <w:rPr>
          <w:rFonts w:ascii="Arial" w:hAnsi="Arial" w:cs="Arial"/>
          <w:sz w:val="20"/>
          <w:szCs w:val="20"/>
          <w:lang w:eastAsia="pl-PL"/>
        </w:rPr>
        <w:t>warsztatów</w:t>
      </w:r>
      <w:r w:rsidR="00501993" w:rsidRPr="003D4B64">
        <w:rPr>
          <w:rFonts w:ascii="Arial" w:hAnsi="Arial" w:cs="Arial"/>
          <w:sz w:val="20"/>
          <w:szCs w:val="20"/>
          <w:lang w:eastAsia="pl-PL"/>
        </w:rPr>
        <w:t xml:space="preserve">, webinarów </w:t>
      </w:r>
      <w:r w:rsidR="002D308C" w:rsidRPr="003D4B64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501993" w:rsidRPr="003D4B64">
        <w:rPr>
          <w:rFonts w:ascii="Arial" w:hAnsi="Arial" w:cs="Arial"/>
          <w:sz w:val="20"/>
          <w:szCs w:val="20"/>
          <w:lang w:eastAsia="pl-PL"/>
        </w:rPr>
        <w:t>spotkań</w:t>
      </w:r>
      <w:r w:rsidR="002D308C" w:rsidRPr="003D4B64">
        <w:rPr>
          <w:rFonts w:ascii="Arial" w:hAnsi="Arial" w:cs="Arial"/>
          <w:sz w:val="20"/>
          <w:szCs w:val="20"/>
          <w:lang w:eastAsia="pl-PL"/>
        </w:rPr>
        <w:t xml:space="preserve"> (zwane dalej „jednostką szkoleniową”)</w:t>
      </w:r>
      <w:r w:rsidR="00501993" w:rsidRPr="003D4B6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D4B64">
        <w:rPr>
          <w:rFonts w:ascii="Arial" w:hAnsi="Arial" w:cs="Arial"/>
          <w:sz w:val="20"/>
          <w:szCs w:val="20"/>
          <w:lang w:eastAsia="pl-PL"/>
        </w:rPr>
        <w:t>dla wszystkich radnych młodzieżowego sejmiku w latach 2022-2024</w:t>
      </w:r>
      <w:r w:rsidR="006F34A5" w:rsidRPr="003D4B64">
        <w:rPr>
          <w:rFonts w:ascii="Arial" w:hAnsi="Arial" w:cs="Arial"/>
          <w:sz w:val="20"/>
          <w:szCs w:val="20"/>
          <w:lang w:eastAsia="pl-PL"/>
        </w:rPr>
        <w:t>, tj.:</w:t>
      </w:r>
    </w:p>
    <w:p w14:paraId="061C9A46" w14:textId="0CC32B1B" w:rsidR="00E35E03" w:rsidRPr="00C60108" w:rsidRDefault="00501993" w:rsidP="00FD3335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  <w:lang w:eastAsia="pl-PL"/>
        </w:rPr>
      </w:pPr>
      <w:r w:rsidRPr="00C60108">
        <w:rPr>
          <w:rFonts w:ascii="Arial" w:hAnsi="Arial" w:cs="Arial"/>
          <w:sz w:val="20"/>
          <w:szCs w:val="20"/>
          <w:lang w:eastAsia="pl-PL"/>
        </w:rPr>
        <w:t>2022 r.</w:t>
      </w:r>
      <w:r w:rsidR="002D308C" w:rsidRPr="00C60108">
        <w:rPr>
          <w:rFonts w:ascii="Arial" w:hAnsi="Arial" w:cs="Arial"/>
          <w:sz w:val="20"/>
          <w:szCs w:val="20"/>
          <w:lang w:eastAsia="pl-PL"/>
        </w:rPr>
        <w:t xml:space="preserve"> – organizacja</w:t>
      </w:r>
      <w:r w:rsidR="0014661C">
        <w:rPr>
          <w:rFonts w:ascii="Arial" w:hAnsi="Arial" w:cs="Arial"/>
          <w:sz w:val="20"/>
          <w:szCs w:val="20"/>
          <w:lang w:eastAsia="pl-PL"/>
        </w:rPr>
        <w:t xml:space="preserve"> minimum</w:t>
      </w:r>
      <w:r w:rsidR="002D308C" w:rsidRPr="00C60108">
        <w:rPr>
          <w:rFonts w:ascii="Arial" w:hAnsi="Arial" w:cs="Arial"/>
          <w:sz w:val="20"/>
          <w:szCs w:val="20"/>
          <w:lang w:eastAsia="pl-PL"/>
        </w:rPr>
        <w:t xml:space="preserve"> jednej jednostki</w:t>
      </w:r>
      <w:r w:rsidR="006F34A5" w:rsidRPr="00C60108">
        <w:rPr>
          <w:rFonts w:ascii="Arial" w:hAnsi="Arial" w:cs="Arial"/>
          <w:sz w:val="20"/>
          <w:szCs w:val="20"/>
          <w:lang w:eastAsia="pl-PL"/>
        </w:rPr>
        <w:t xml:space="preserve"> szkoleniowej</w:t>
      </w:r>
      <w:r w:rsidR="00EA0F06" w:rsidRPr="00C6010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4661C">
        <w:rPr>
          <w:rFonts w:ascii="Arial" w:hAnsi="Arial" w:cs="Arial"/>
          <w:sz w:val="20"/>
          <w:szCs w:val="20"/>
          <w:lang w:eastAsia="pl-PL"/>
        </w:rPr>
        <w:t>osobno dla każdej komisji</w:t>
      </w:r>
      <w:r w:rsidR="00287BA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E1E82">
        <w:rPr>
          <w:rFonts w:ascii="Arial" w:hAnsi="Arial" w:cs="Arial"/>
          <w:sz w:val="20"/>
          <w:szCs w:val="20"/>
          <w:lang w:eastAsia="pl-PL"/>
        </w:rPr>
        <w:t>m</w:t>
      </w:r>
      <w:r w:rsidR="00287BAD">
        <w:rPr>
          <w:rFonts w:ascii="Arial" w:hAnsi="Arial" w:cs="Arial"/>
          <w:sz w:val="20"/>
          <w:szCs w:val="20"/>
          <w:lang w:eastAsia="pl-PL"/>
        </w:rPr>
        <w:t xml:space="preserve">łodzieżowego </w:t>
      </w:r>
      <w:r w:rsidR="00FE1E82">
        <w:rPr>
          <w:rFonts w:ascii="Arial" w:hAnsi="Arial" w:cs="Arial"/>
          <w:sz w:val="20"/>
          <w:szCs w:val="20"/>
          <w:lang w:eastAsia="pl-PL"/>
        </w:rPr>
        <w:t>s</w:t>
      </w:r>
      <w:r w:rsidR="00287BAD">
        <w:rPr>
          <w:rFonts w:ascii="Arial" w:hAnsi="Arial" w:cs="Arial"/>
          <w:sz w:val="20"/>
          <w:szCs w:val="20"/>
          <w:lang w:eastAsia="pl-PL"/>
        </w:rPr>
        <w:t xml:space="preserve">ejmiku </w:t>
      </w:r>
      <w:r w:rsidR="00EA0F06" w:rsidRPr="00C60108">
        <w:rPr>
          <w:rFonts w:ascii="Arial" w:hAnsi="Arial" w:cs="Arial"/>
          <w:sz w:val="20"/>
          <w:szCs w:val="20"/>
          <w:lang w:eastAsia="pl-PL"/>
        </w:rPr>
        <w:t>– wyjazdowej na cały dzień w okolice Warszawy</w:t>
      </w:r>
      <w:r w:rsidR="0021670E">
        <w:rPr>
          <w:rFonts w:ascii="Arial" w:hAnsi="Arial" w:cs="Arial"/>
          <w:sz w:val="20"/>
          <w:szCs w:val="20"/>
          <w:lang w:eastAsia="pl-PL"/>
        </w:rPr>
        <w:t xml:space="preserve">, jednostka szkoleniowa </w:t>
      </w:r>
      <w:r w:rsidR="00EB0CA7">
        <w:rPr>
          <w:rFonts w:ascii="Arial" w:hAnsi="Arial" w:cs="Arial"/>
          <w:sz w:val="20"/>
          <w:szCs w:val="20"/>
          <w:lang w:eastAsia="pl-PL"/>
        </w:rPr>
        <w:t>zawierająca</w:t>
      </w:r>
      <w:r w:rsidR="0021670E">
        <w:rPr>
          <w:rFonts w:ascii="Arial" w:hAnsi="Arial" w:cs="Arial"/>
          <w:sz w:val="20"/>
          <w:szCs w:val="20"/>
          <w:lang w:eastAsia="pl-PL"/>
        </w:rPr>
        <w:t xml:space="preserve"> elementy gry terenowej/zespołowej</w:t>
      </w:r>
      <w:r w:rsidR="007D218E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6EF8A06" w14:textId="77777777" w:rsidR="00FE1E82" w:rsidRDefault="00501993" w:rsidP="00FD3335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  <w:lang w:eastAsia="pl-PL"/>
        </w:rPr>
      </w:pPr>
      <w:r w:rsidRPr="003D4B64">
        <w:rPr>
          <w:rFonts w:ascii="Arial" w:hAnsi="Arial" w:cs="Arial"/>
          <w:sz w:val="20"/>
          <w:szCs w:val="20"/>
          <w:lang w:eastAsia="pl-PL"/>
        </w:rPr>
        <w:t xml:space="preserve">2023 r. </w:t>
      </w:r>
      <w:r w:rsidR="002D308C" w:rsidRPr="003D4B64">
        <w:rPr>
          <w:rFonts w:ascii="Arial" w:hAnsi="Arial" w:cs="Arial"/>
          <w:sz w:val="20"/>
          <w:szCs w:val="20"/>
          <w:lang w:eastAsia="pl-PL"/>
        </w:rPr>
        <w:t xml:space="preserve">– organizacja minimum </w:t>
      </w:r>
      <w:r w:rsidR="0014661C">
        <w:rPr>
          <w:rFonts w:ascii="Arial" w:hAnsi="Arial" w:cs="Arial"/>
          <w:sz w:val="20"/>
          <w:szCs w:val="20"/>
          <w:lang w:eastAsia="pl-PL"/>
        </w:rPr>
        <w:t>pięciu</w:t>
      </w:r>
      <w:r w:rsidR="002D308C" w:rsidRPr="003D4B64">
        <w:rPr>
          <w:rFonts w:ascii="Arial" w:hAnsi="Arial" w:cs="Arial"/>
          <w:sz w:val="20"/>
          <w:szCs w:val="20"/>
          <w:lang w:eastAsia="pl-PL"/>
        </w:rPr>
        <w:t xml:space="preserve"> jednostek szkoleniowych</w:t>
      </w:r>
      <w:r w:rsidR="00A8167B">
        <w:rPr>
          <w:rFonts w:ascii="Arial" w:hAnsi="Arial" w:cs="Arial"/>
          <w:sz w:val="20"/>
          <w:szCs w:val="20"/>
          <w:lang w:eastAsia="pl-PL"/>
        </w:rPr>
        <w:t xml:space="preserve">, </w:t>
      </w:r>
    </w:p>
    <w:p w14:paraId="7330755F" w14:textId="3482B08D" w:rsidR="00501993" w:rsidRDefault="00A8167B" w:rsidP="00FE1E82">
      <w:pPr>
        <w:pStyle w:val="Akapitzlist"/>
        <w:numPr>
          <w:ilvl w:val="0"/>
          <w:numId w:val="19"/>
        </w:numPr>
        <w:ind w:left="1134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minimum jedna jednostka szkoleniowa zawier</w:t>
      </w:r>
      <w:r w:rsidR="00EB0CA7">
        <w:rPr>
          <w:rFonts w:ascii="Arial" w:hAnsi="Arial" w:cs="Arial"/>
          <w:sz w:val="20"/>
          <w:szCs w:val="20"/>
          <w:lang w:eastAsia="pl-PL"/>
        </w:rPr>
        <w:t xml:space="preserve">ająca elementy gry terenowej/szkoleniowej zorganizowana w </w:t>
      </w:r>
      <w:r w:rsidR="00FE1E82">
        <w:rPr>
          <w:rFonts w:ascii="Arial" w:hAnsi="Arial" w:cs="Arial"/>
          <w:sz w:val="20"/>
          <w:szCs w:val="20"/>
          <w:lang w:eastAsia="pl-PL"/>
        </w:rPr>
        <w:t>okresie kwiecień-czerwiec</w:t>
      </w:r>
      <w:r w:rsidR="002D308C" w:rsidRPr="003D4B64">
        <w:rPr>
          <w:rFonts w:ascii="Arial" w:hAnsi="Arial" w:cs="Arial"/>
          <w:sz w:val="20"/>
          <w:szCs w:val="20"/>
          <w:lang w:eastAsia="pl-PL"/>
        </w:rPr>
        <w:t>,</w:t>
      </w:r>
    </w:p>
    <w:p w14:paraId="14BBD230" w14:textId="500D8D74" w:rsidR="00FE1E82" w:rsidRPr="003D4B64" w:rsidRDefault="00FE1E82" w:rsidP="00FE1E82">
      <w:pPr>
        <w:pStyle w:val="Akapitzlist"/>
        <w:numPr>
          <w:ilvl w:val="0"/>
          <w:numId w:val="19"/>
        </w:numPr>
        <w:ind w:left="1134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minimum jedna jednostka szkoleniowa osobno dla każdej komisji młodzieżowego sejmiku</w:t>
      </w:r>
    </w:p>
    <w:p w14:paraId="141146A5" w14:textId="33749CE8" w:rsidR="00501993" w:rsidRDefault="00501993" w:rsidP="00FD3335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  <w:lang w:eastAsia="pl-PL"/>
        </w:rPr>
      </w:pPr>
      <w:r w:rsidRPr="003D4B64">
        <w:rPr>
          <w:rFonts w:ascii="Arial" w:hAnsi="Arial" w:cs="Arial"/>
          <w:sz w:val="20"/>
          <w:szCs w:val="20"/>
          <w:lang w:eastAsia="pl-PL"/>
        </w:rPr>
        <w:t xml:space="preserve">2024 r. </w:t>
      </w:r>
      <w:r w:rsidR="002D308C" w:rsidRPr="003D4B64">
        <w:rPr>
          <w:rFonts w:ascii="Arial" w:hAnsi="Arial" w:cs="Arial"/>
          <w:sz w:val="20"/>
          <w:szCs w:val="20"/>
          <w:lang w:eastAsia="pl-PL"/>
        </w:rPr>
        <w:t xml:space="preserve">– organizacja minimum </w:t>
      </w:r>
      <w:r w:rsidR="00B56B39">
        <w:rPr>
          <w:rFonts w:ascii="Arial" w:hAnsi="Arial" w:cs="Arial"/>
          <w:sz w:val="20"/>
          <w:szCs w:val="20"/>
          <w:lang w:eastAsia="pl-PL"/>
        </w:rPr>
        <w:t>czter</w:t>
      </w:r>
      <w:r w:rsidR="0014661C">
        <w:rPr>
          <w:rFonts w:ascii="Arial" w:hAnsi="Arial" w:cs="Arial"/>
          <w:sz w:val="20"/>
          <w:szCs w:val="20"/>
          <w:lang w:eastAsia="pl-PL"/>
        </w:rPr>
        <w:t xml:space="preserve">ech </w:t>
      </w:r>
      <w:r w:rsidR="002D308C" w:rsidRPr="003D4B64">
        <w:rPr>
          <w:rFonts w:ascii="Arial" w:hAnsi="Arial" w:cs="Arial"/>
          <w:sz w:val="20"/>
          <w:szCs w:val="20"/>
          <w:lang w:eastAsia="pl-PL"/>
        </w:rPr>
        <w:t>jednostek szkoleniowych.</w:t>
      </w:r>
    </w:p>
    <w:p w14:paraId="5DD05579" w14:textId="7A87617D" w:rsidR="0021670E" w:rsidRPr="0014661C" w:rsidRDefault="0014661C" w:rsidP="0014661C">
      <w:p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Jednostka szkoleniowa powinna trwać minimum</w:t>
      </w:r>
      <w:r w:rsidR="0021670E">
        <w:rPr>
          <w:rFonts w:ascii="Arial" w:hAnsi="Arial" w:cs="Arial"/>
          <w:sz w:val="20"/>
          <w:szCs w:val="20"/>
          <w:lang w:eastAsia="pl-PL"/>
        </w:rPr>
        <w:t xml:space="preserve"> 6 godzin dydaktycznych.</w:t>
      </w:r>
    </w:p>
    <w:p w14:paraId="4FC23F69" w14:textId="28CD0141" w:rsidR="0023528B" w:rsidRPr="003D4B64" w:rsidRDefault="0023528B" w:rsidP="003D4B64">
      <w:pPr>
        <w:rPr>
          <w:rFonts w:ascii="Arial" w:hAnsi="Arial" w:cs="Arial"/>
          <w:sz w:val="20"/>
          <w:szCs w:val="20"/>
          <w:lang w:eastAsia="pl-PL"/>
        </w:rPr>
      </w:pPr>
      <w:r w:rsidRPr="003D4B64">
        <w:rPr>
          <w:rFonts w:ascii="Arial" w:hAnsi="Arial" w:cs="Arial"/>
          <w:sz w:val="20"/>
          <w:szCs w:val="20"/>
          <w:lang w:eastAsia="pl-PL"/>
        </w:rPr>
        <w:t>J</w:t>
      </w:r>
      <w:r w:rsidR="00CD5DF6" w:rsidRPr="003D4B64">
        <w:rPr>
          <w:rFonts w:ascii="Arial" w:hAnsi="Arial" w:cs="Arial"/>
          <w:sz w:val="20"/>
          <w:szCs w:val="20"/>
          <w:lang w:eastAsia="pl-PL"/>
        </w:rPr>
        <w:t>ednostk</w:t>
      </w:r>
      <w:r w:rsidRPr="003D4B64">
        <w:rPr>
          <w:rFonts w:ascii="Arial" w:hAnsi="Arial" w:cs="Arial"/>
          <w:sz w:val="20"/>
          <w:szCs w:val="20"/>
          <w:lang w:eastAsia="pl-PL"/>
        </w:rPr>
        <w:t>i</w:t>
      </w:r>
      <w:r w:rsidR="00CD5DF6" w:rsidRPr="003D4B64">
        <w:rPr>
          <w:rFonts w:ascii="Arial" w:hAnsi="Arial" w:cs="Arial"/>
          <w:sz w:val="20"/>
          <w:szCs w:val="20"/>
          <w:lang w:eastAsia="pl-PL"/>
        </w:rPr>
        <w:t xml:space="preserve"> szkoleniow</w:t>
      </w:r>
      <w:r w:rsidRPr="003D4B64">
        <w:rPr>
          <w:rFonts w:ascii="Arial" w:hAnsi="Arial" w:cs="Arial"/>
          <w:sz w:val="20"/>
          <w:szCs w:val="20"/>
          <w:lang w:eastAsia="pl-PL"/>
        </w:rPr>
        <w:t>e powinny zostać przeprowadzone z zakresu</w:t>
      </w:r>
      <w:r w:rsidR="00CC16EE" w:rsidRPr="003D4B64">
        <w:rPr>
          <w:rFonts w:ascii="Arial" w:hAnsi="Arial" w:cs="Arial"/>
          <w:sz w:val="20"/>
          <w:szCs w:val="20"/>
          <w:lang w:eastAsia="pl-PL"/>
        </w:rPr>
        <w:t xml:space="preserve"> m.in.</w:t>
      </w:r>
      <w:r w:rsidRPr="003D4B64">
        <w:rPr>
          <w:rFonts w:ascii="Arial" w:hAnsi="Arial" w:cs="Arial"/>
          <w:sz w:val="20"/>
          <w:szCs w:val="20"/>
          <w:lang w:eastAsia="pl-PL"/>
        </w:rPr>
        <w:t>:</w:t>
      </w:r>
    </w:p>
    <w:p w14:paraId="012B4A8D" w14:textId="2DC9B085" w:rsidR="0023528B" w:rsidRPr="003D4B64" w:rsidRDefault="004F06F9" w:rsidP="00FD3335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k</w:t>
      </w:r>
      <w:r w:rsidR="00CC16EE" w:rsidRPr="003D4B64">
        <w:rPr>
          <w:rFonts w:ascii="Arial" w:hAnsi="Arial" w:cs="Arial"/>
          <w:sz w:val="20"/>
          <w:szCs w:val="20"/>
          <w:lang w:eastAsia="pl-PL"/>
        </w:rPr>
        <w:t xml:space="preserve">omunikacji </w:t>
      </w:r>
      <w:r w:rsidR="0023528B" w:rsidRPr="003D4B64">
        <w:rPr>
          <w:rFonts w:ascii="Arial" w:hAnsi="Arial" w:cs="Arial"/>
          <w:sz w:val="20"/>
          <w:szCs w:val="20"/>
          <w:lang w:eastAsia="pl-PL"/>
        </w:rPr>
        <w:t xml:space="preserve">medialnej, </w:t>
      </w:r>
    </w:p>
    <w:p w14:paraId="11974D91" w14:textId="77777777" w:rsidR="0023528B" w:rsidRPr="003D4B64" w:rsidRDefault="0023528B" w:rsidP="00FD3335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  <w:lang w:eastAsia="pl-PL"/>
        </w:rPr>
      </w:pPr>
      <w:r w:rsidRPr="003D4B64">
        <w:rPr>
          <w:rFonts w:ascii="Arial" w:hAnsi="Arial" w:cs="Arial"/>
          <w:sz w:val="20"/>
          <w:szCs w:val="20"/>
          <w:lang w:eastAsia="pl-PL"/>
        </w:rPr>
        <w:t>wystąpień publicznych,</w:t>
      </w:r>
    </w:p>
    <w:p w14:paraId="27202F08" w14:textId="4C475DAE" w:rsidR="0023528B" w:rsidRPr="003D4B64" w:rsidRDefault="0023528B" w:rsidP="00FD3335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  <w:lang w:eastAsia="pl-PL"/>
        </w:rPr>
      </w:pPr>
      <w:r w:rsidRPr="003D4B64">
        <w:rPr>
          <w:rFonts w:ascii="Arial" w:hAnsi="Arial" w:cs="Arial"/>
          <w:sz w:val="20"/>
          <w:szCs w:val="20"/>
          <w:lang w:eastAsia="pl-PL"/>
        </w:rPr>
        <w:lastRenderedPageBreak/>
        <w:t>pracy zespołowej</w:t>
      </w:r>
      <w:r w:rsidR="00CC16EE" w:rsidRPr="003D4B64">
        <w:rPr>
          <w:rFonts w:ascii="Arial" w:hAnsi="Arial" w:cs="Arial"/>
          <w:sz w:val="20"/>
          <w:szCs w:val="20"/>
          <w:lang w:eastAsia="pl-PL"/>
        </w:rPr>
        <w:t>,</w:t>
      </w:r>
    </w:p>
    <w:p w14:paraId="576A2597" w14:textId="68E1B24D" w:rsidR="0023528B" w:rsidRPr="003D4B64" w:rsidRDefault="0023528B" w:rsidP="00FD3335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  <w:lang w:eastAsia="pl-PL"/>
        </w:rPr>
      </w:pPr>
      <w:r w:rsidRPr="003D4B64">
        <w:rPr>
          <w:rFonts w:ascii="Arial" w:hAnsi="Arial" w:cs="Arial"/>
          <w:sz w:val="20"/>
          <w:szCs w:val="20"/>
          <w:lang w:eastAsia="pl-PL"/>
        </w:rPr>
        <w:t>liderstwa</w:t>
      </w:r>
      <w:r w:rsidR="00CC16EE" w:rsidRPr="003D4B64">
        <w:rPr>
          <w:rFonts w:ascii="Arial" w:hAnsi="Arial" w:cs="Arial"/>
          <w:sz w:val="20"/>
          <w:szCs w:val="20"/>
          <w:lang w:eastAsia="pl-PL"/>
        </w:rPr>
        <w:t>,</w:t>
      </w:r>
    </w:p>
    <w:p w14:paraId="465CAA5E" w14:textId="21BFF230" w:rsidR="001224B4" w:rsidRDefault="00CC16EE" w:rsidP="00FD3335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  <w:lang w:eastAsia="pl-PL"/>
        </w:rPr>
      </w:pPr>
      <w:r w:rsidRPr="003D4B64">
        <w:rPr>
          <w:rFonts w:ascii="Arial" w:hAnsi="Arial" w:cs="Arial"/>
          <w:sz w:val="20"/>
          <w:szCs w:val="20"/>
          <w:lang w:eastAsia="pl-PL"/>
        </w:rPr>
        <w:t>edukacji obywatelskiej</w:t>
      </w:r>
      <w:r w:rsidR="001224B4">
        <w:rPr>
          <w:rFonts w:ascii="Arial" w:hAnsi="Arial" w:cs="Arial"/>
          <w:sz w:val="20"/>
          <w:szCs w:val="20"/>
          <w:lang w:eastAsia="pl-PL"/>
        </w:rPr>
        <w:t xml:space="preserve"> (</w:t>
      </w:r>
      <w:r w:rsidR="002F12BC">
        <w:rPr>
          <w:rFonts w:ascii="Arial" w:hAnsi="Arial" w:cs="Arial"/>
          <w:sz w:val="20"/>
          <w:szCs w:val="20"/>
          <w:lang w:eastAsia="pl-PL"/>
        </w:rPr>
        <w:t>demokracja, partycypacja lokalna, administracja publiczna</w:t>
      </w:r>
      <w:r w:rsidR="00EA795D">
        <w:rPr>
          <w:rFonts w:ascii="Arial" w:hAnsi="Arial" w:cs="Arial"/>
          <w:sz w:val="20"/>
          <w:szCs w:val="20"/>
          <w:lang w:eastAsia="pl-PL"/>
        </w:rPr>
        <w:t>,</w:t>
      </w:r>
      <w:r w:rsidR="00A8167B">
        <w:rPr>
          <w:rFonts w:ascii="Arial" w:hAnsi="Arial" w:cs="Arial"/>
          <w:sz w:val="20"/>
          <w:szCs w:val="20"/>
          <w:lang w:eastAsia="pl-PL"/>
        </w:rPr>
        <w:t xml:space="preserve"> samorząd, itp.)</w:t>
      </w:r>
      <w:r w:rsidR="00D4200F">
        <w:rPr>
          <w:rFonts w:ascii="Arial" w:hAnsi="Arial" w:cs="Arial"/>
          <w:sz w:val="20"/>
          <w:szCs w:val="20"/>
          <w:lang w:eastAsia="pl-PL"/>
        </w:rPr>
        <w:t>.</w:t>
      </w:r>
    </w:p>
    <w:p w14:paraId="3D515ADB" w14:textId="3AABD14C" w:rsidR="0023528B" w:rsidRPr="003D4B64" w:rsidRDefault="001224B4" w:rsidP="00FD3335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działalnoś</w:t>
      </w:r>
      <w:r w:rsidR="00B56B39">
        <w:rPr>
          <w:rFonts w:ascii="Arial" w:hAnsi="Arial" w:cs="Arial"/>
          <w:sz w:val="20"/>
          <w:szCs w:val="20"/>
          <w:lang w:eastAsia="pl-PL"/>
        </w:rPr>
        <w:t>ć</w:t>
      </w:r>
      <w:r>
        <w:rPr>
          <w:rFonts w:ascii="Arial" w:hAnsi="Arial" w:cs="Arial"/>
          <w:sz w:val="20"/>
          <w:szCs w:val="20"/>
          <w:lang w:eastAsia="pl-PL"/>
        </w:rPr>
        <w:t xml:space="preserve"> społeczn</w:t>
      </w:r>
      <w:r w:rsidR="00B56B39">
        <w:rPr>
          <w:rFonts w:ascii="Arial" w:hAnsi="Arial" w:cs="Arial"/>
          <w:sz w:val="20"/>
          <w:szCs w:val="20"/>
          <w:lang w:eastAsia="pl-PL"/>
        </w:rPr>
        <w:t>a</w:t>
      </w:r>
      <w:r w:rsidR="00CC16EE" w:rsidRPr="003D4B64">
        <w:rPr>
          <w:rFonts w:ascii="Arial" w:hAnsi="Arial" w:cs="Arial"/>
          <w:sz w:val="20"/>
          <w:szCs w:val="20"/>
          <w:lang w:eastAsia="pl-PL"/>
        </w:rPr>
        <w:t>;</w:t>
      </w:r>
    </w:p>
    <w:p w14:paraId="2B090A67" w14:textId="4D3FC83A" w:rsidR="00CD5DF6" w:rsidRPr="003D4B64" w:rsidRDefault="00CD5DF6" w:rsidP="003D4B64">
      <w:pPr>
        <w:rPr>
          <w:rFonts w:ascii="Arial" w:hAnsi="Arial" w:cs="Arial"/>
          <w:sz w:val="20"/>
          <w:szCs w:val="20"/>
          <w:lang w:eastAsia="pl-PL"/>
        </w:rPr>
      </w:pPr>
      <w:r w:rsidRPr="003D4B64">
        <w:rPr>
          <w:rFonts w:ascii="Arial" w:hAnsi="Arial" w:cs="Arial"/>
          <w:sz w:val="20"/>
          <w:szCs w:val="20"/>
          <w:lang w:eastAsia="pl-PL"/>
        </w:rPr>
        <w:t>któr</w:t>
      </w:r>
      <w:r w:rsidR="00CC16EE" w:rsidRPr="003D4B64">
        <w:rPr>
          <w:rFonts w:ascii="Arial" w:hAnsi="Arial" w:cs="Arial"/>
          <w:sz w:val="20"/>
          <w:szCs w:val="20"/>
          <w:lang w:eastAsia="pl-PL"/>
        </w:rPr>
        <w:t>e przyniosą efekt w postaci</w:t>
      </w:r>
      <w:r w:rsidRPr="003D4B64">
        <w:rPr>
          <w:rFonts w:ascii="Arial" w:hAnsi="Arial" w:cs="Arial"/>
          <w:sz w:val="20"/>
          <w:szCs w:val="20"/>
          <w:lang w:eastAsia="pl-PL"/>
        </w:rPr>
        <w:t>:</w:t>
      </w:r>
    </w:p>
    <w:p w14:paraId="74F6C1DF" w14:textId="19942DD2" w:rsidR="00CD5DF6" w:rsidRPr="003D4B64" w:rsidRDefault="00CD5DF6" w:rsidP="00FD3335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  <w:lang w:eastAsia="pl-PL"/>
        </w:rPr>
      </w:pPr>
      <w:r w:rsidRPr="003D4B64">
        <w:rPr>
          <w:rFonts w:ascii="Arial" w:hAnsi="Arial" w:cs="Arial"/>
          <w:sz w:val="20"/>
          <w:szCs w:val="20"/>
          <w:lang w:eastAsia="pl-PL"/>
        </w:rPr>
        <w:t>zwiększeni</w:t>
      </w:r>
      <w:r w:rsidR="00CC16EE" w:rsidRPr="003D4B64">
        <w:rPr>
          <w:rFonts w:ascii="Arial" w:hAnsi="Arial" w:cs="Arial"/>
          <w:sz w:val="20"/>
          <w:szCs w:val="20"/>
          <w:lang w:eastAsia="pl-PL"/>
        </w:rPr>
        <w:t>a</w:t>
      </w:r>
      <w:r w:rsidRPr="003D4B64">
        <w:rPr>
          <w:rFonts w:ascii="Arial" w:hAnsi="Arial" w:cs="Arial"/>
          <w:sz w:val="20"/>
          <w:szCs w:val="20"/>
          <w:lang w:eastAsia="pl-PL"/>
        </w:rPr>
        <w:t xml:space="preserve"> skuteczności działań prowadzonych przez władze na rzecz młodych ludzi,</w:t>
      </w:r>
    </w:p>
    <w:p w14:paraId="39786C57" w14:textId="176A1665" w:rsidR="00CD5DF6" w:rsidRPr="003D4B64" w:rsidRDefault="00CD5DF6" w:rsidP="00FD3335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  <w:lang w:eastAsia="pl-PL"/>
        </w:rPr>
      </w:pPr>
      <w:r w:rsidRPr="003D4B64">
        <w:rPr>
          <w:rFonts w:ascii="Arial" w:hAnsi="Arial" w:cs="Arial"/>
          <w:sz w:val="20"/>
          <w:szCs w:val="20"/>
          <w:lang w:eastAsia="pl-PL"/>
        </w:rPr>
        <w:t>zapoznani</w:t>
      </w:r>
      <w:r w:rsidR="00CC16EE" w:rsidRPr="003D4B64">
        <w:rPr>
          <w:rFonts w:ascii="Arial" w:hAnsi="Arial" w:cs="Arial"/>
          <w:sz w:val="20"/>
          <w:szCs w:val="20"/>
          <w:lang w:eastAsia="pl-PL"/>
        </w:rPr>
        <w:t>a</w:t>
      </w:r>
      <w:r w:rsidRPr="003D4B64">
        <w:rPr>
          <w:rFonts w:ascii="Arial" w:hAnsi="Arial" w:cs="Arial"/>
          <w:sz w:val="20"/>
          <w:szCs w:val="20"/>
          <w:lang w:eastAsia="pl-PL"/>
        </w:rPr>
        <w:t xml:space="preserve"> młodych ludzi z zasadami działania samorządu lokalnego,</w:t>
      </w:r>
    </w:p>
    <w:p w14:paraId="5BE127D6" w14:textId="3FD7FBF8" w:rsidR="00CD5DF6" w:rsidRPr="003D4B64" w:rsidRDefault="00CD5DF6" w:rsidP="00FD3335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  <w:lang w:eastAsia="pl-PL"/>
        </w:rPr>
      </w:pPr>
      <w:r w:rsidRPr="003D4B64">
        <w:rPr>
          <w:rFonts w:ascii="Arial" w:hAnsi="Arial" w:cs="Arial"/>
          <w:sz w:val="20"/>
          <w:szCs w:val="20"/>
          <w:lang w:eastAsia="pl-PL"/>
        </w:rPr>
        <w:t>rozwijani</w:t>
      </w:r>
      <w:r w:rsidR="00CC16EE" w:rsidRPr="003D4B64">
        <w:rPr>
          <w:rFonts w:ascii="Arial" w:hAnsi="Arial" w:cs="Arial"/>
          <w:sz w:val="20"/>
          <w:szCs w:val="20"/>
          <w:lang w:eastAsia="pl-PL"/>
        </w:rPr>
        <w:t>a</w:t>
      </w:r>
      <w:r w:rsidRPr="003D4B64">
        <w:rPr>
          <w:rFonts w:ascii="Arial" w:hAnsi="Arial" w:cs="Arial"/>
          <w:sz w:val="20"/>
          <w:szCs w:val="20"/>
          <w:lang w:eastAsia="pl-PL"/>
        </w:rPr>
        <w:t xml:space="preserve"> dialogu pomiędzy przedstawicielami władz wykonawczych i stanowiących a</w:t>
      </w:r>
      <w:r w:rsidR="00AC1ED5">
        <w:rPr>
          <w:rFonts w:ascii="Arial" w:hAnsi="Arial" w:cs="Arial"/>
          <w:sz w:val="20"/>
          <w:szCs w:val="20"/>
          <w:lang w:eastAsia="pl-PL"/>
        </w:rPr>
        <w:t> </w:t>
      </w:r>
      <w:r w:rsidRPr="003D4B64">
        <w:rPr>
          <w:rFonts w:ascii="Arial" w:hAnsi="Arial" w:cs="Arial"/>
          <w:sz w:val="20"/>
          <w:szCs w:val="20"/>
          <w:lang w:eastAsia="pl-PL"/>
        </w:rPr>
        <w:t>młodzieżą,</w:t>
      </w:r>
    </w:p>
    <w:p w14:paraId="67C21B99" w14:textId="141534E0" w:rsidR="00CD5DF6" w:rsidRPr="003D4B64" w:rsidRDefault="00CD5DF6" w:rsidP="00FD3335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  <w:lang w:eastAsia="pl-PL"/>
        </w:rPr>
      </w:pPr>
      <w:r w:rsidRPr="003D4B64">
        <w:rPr>
          <w:rFonts w:ascii="Arial" w:hAnsi="Arial" w:cs="Arial"/>
          <w:sz w:val="20"/>
          <w:szCs w:val="20"/>
          <w:lang w:eastAsia="pl-PL"/>
        </w:rPr>
        <w:t>kształtowani</w:t>
      </w:r>
      <w:r w:rsidR="00CC16EE" w:rsidRPr="003D4B64">
        <w:rPr>
          <w:rFonts w:ascii="Arial" w:hAnsi="Arial" w:cs="Arial"/>
          <w:sz w:val="20"/>
          <w:szCs w:val="20"/>
          <w:lang w:eastAsia="pl-PL"/>
        </w:rPr>
        <w:t>a</w:t>
      </w:r>
      <w:r w:rsidRPr="003D4B64">
        <w:rPr>
          <w:rFonts w:ascii="Arial" w:hAnsi="Arial" w:cs="Arial"/>
          <w:sz w:val="20"/>
          <w:szCs w:val="20"/>
          <w:lang w:eastAsia="pl-PL"/>
        </w:rPr>
        <w:t xml:space="preserve"> umiejętności podejmowania działań na rzecz swojej społeczności lokalnej,</w:t>
      </w:r>
    </w:p>
    <w:p w14:paraId="1CA9BB23" w14:textId="6A6213FA" w:rsidR="00CD5DF6" w:rsidRPr="003D4B64" w:rsidRDefault="00CD5DF6" w:rsidP="00FD3335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  <w:lang w:eastAsia="pl-PL"/>
        </w:rPr>
      </w:pPr>
      <w:r w:rsidRPr="003D4B64">
        <w:rPr>
          <w:rFonts w:ascii="Arial" w:hAnsi="Arial" w:cs="Arial"/>
          <w:sz w:val="20"/>
          <w:szCs w:val="20"/>
          <w:lang w:eastAsia="pl-PL"/>
        </w:rPr>
        <w:t>zainteresowani</w:t>
      </w:r>
      <w:r w:rsidR="00CC16EE" w:rsidRPr="003D4B64">
        <w:rPr>
          <w:rFonts w:ascii="Arial" w:hAnsi="Arial" w:cs="Arial"/>
          <w:sz w:val="20"/>
          <w:szCs w:val="20"/>
          <w:lang w:eastAsia="pl-PL"/>
        </w:rPr>
        <w:t>a</w:t>
      </w:r>
      <w:r w:rsidRPr="003D4B64">
        <w:rPr>
          <w:rFonts w:ascii="Arial" w:hAnsi="Arial" w:cs="Arial"/>
          <w:sz w:val="20"/>
          <w:szCs w:val="20"/>
          <w:lang w:eastAsia="pl-PL"/>
        </w:rPr>
        <w:t xml:space="preserve"> młodzieży sferą polityki na poziomie lokalnym,</w:t>
      </w:r>
    </w:p>
    <w:p w14:paraId="2152617D" w14:textId="77906BBA" w:rsidR="00CD5DF6" w:rsidRDefault="00CD5DF6" w:rsidP="00FD3335">
      <w:pPr>
        <w:pStyle w:val="Akapitzlist"/>
        <w:numPr>
          <w:ilvl w:val="0"/>
          <w:numId w:val="15"/>
        </w:numPr>
        <w:rPr>
          <w:rFonts w:ascii="Arial" w:hAnsi="Arial" w:cs="Arial"/>
          <w:sz w:val="20"/>
          <w:szCs w:val="20"/>
          <w:lang w:eastAsia="pl-PL"/>
        </w:rPr>
      </w:pPr>
      <w:r w:rsidRPr="003D4B64">
        <w:rPr>
          <w:rFonts w:ascii="Arial" w:hAnsi="Arial" w:cs="Arial"/>
          <w:sz w:val="20"/>
          <w:szCs w:val="20"/>
          <w:lang w:eastAsia="pl-PL"/>
        </w:rPr>
        <w:t>zrozumieni</w:t>
      </w:r>
      <w:r w:rsidR="00CC16EE" w:rsidRPr="003D4B64">
        <w:rPr>
          <w:rFonts w:ascii="Arial" w:hAnsi="Arial" w:cs="Arial"/>
          <w:sz w:val="20"/>
          <w:szCs w:val="20"/>
          <w:lang w:eastAsia="pl-PL"/>
        </w:rPr>
        <w:t>a</w:t>
      </w:r>
      <w:r w:rsidRPr="003D4B64">
        <w:rPr>
          <w:rFonts w:ascii="Arial" w:hAnsi="Arial" w:cs="Arial"/>
          <w:sz w:val="20"/>
          <w:szCs w:val="20"/>
          <w:lang w:eastAsia="pl-PL"/>
        </w:rPr>
        <w:t xml:space="preserve"> potrzeb i problemów młodzieży przez władze lokalne.</w:t>
      </w:r>
    </w:p>
    <w:p w14:paraId="7A81A3F2" w14:textId="09DB53FB" w:rsidR="00CA0BF3" w:rsidRDefault="00CA0BF3" w:rsidP="00CA0BF3">
      <w:p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 jednostkach szkoleniowych mają brać udział wszyscy radni Młodzieżowego Sejmiku Województwa Mazowieckiego.</w:t>
      </w:r>
    </w:p>
    <w:p w14:paraId="3E318333" w14:textId="4ADD7DDC" w:rsidR="00EB0CA7" w:rsidRPr="00CA0BF3" w:rsidRDefault="00D4200F" w:rsidP="00CA0BF3">
      <w:p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Jednostki szkoleniowe mają być prowadzone przez </w:t>
      </w:r>
      <w:r w:rsidR="00FE1E82">
        <w:rPr>
          <w:rFonts w:ascii="Arial" w:hAnsi="Arial" w:cs="Arial"/>
          <w:sz w:val="20"/>
          <w:szCs w:val="20"/>
          <w:lang w:eastAsia="pl-PL"/>
        </w:rPr>
        <w:t>licencjonowanych trenerów.</w:t>
      </w:r>
    </w:p>
    <w:p w14:paraId="32F91DE7" w14:textId="10751AC3" w:rsidR="0021670E" w:rsidRDefault="0021670E" w:rsidP="0021670E">
      <w:p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Organizacja jednostki szkoleniowej leży po stronie realizatora zadania</w:t>
      </w:r>
      <w:r w:rsidR="00287BAD">
        <w:rPr>
          <w:rFonts w:ascii="Arial" w:hAnsi="Arial" w:cs="Arial"/>
          <w:sz w:val="20"/>
          <w:szCs w:val="20"/>
          <w:lang w:eastAsia="pl-PL"/>
        </w:rPr>
        <w:t xml:space="preserve"> (tj. miejsce, wyżywienie, transport,</w:t>
      </w:r>
      <w:r w:rsidR="00310E32">
        <w:rPr>
          <w:rFonts w:ascii="Arial" w:hAnsi="Arial" w:cs="Arial"/>
          <w:sz w:val="20"/>
          <w:szCs w:val="20"/>
          <w:lang w:eastAsia="pl-PL"/>
        </w:rPr>
        <w:t xml:space="preserve"> materiały szkoleniowe, itp.)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0E33E19E" w14:textId="77777777" w:rsidR="00310E32" w:rsidRDefault="006F34A5" w:rsidP="003D4B64">
      <w:pPr>
        <w:rPr>
          <w:rFonts w:ascii="Arial" w:hAnsi="Arial" w:cs="Arial"/>
          <w:sz w:val="20"/>
          <w:szCs w:val="20"/>
          <w:lang w:eastAsia="pl-PL"/>
        </w:rPr>
      </w:pPr>
      <w:r w:rsidRPr="003D4B64">
        <w:rPr>
          <w:rFonts w:ascii="Arial" w:hAnsi="Arial" w:cs="Arial"/>
          <w:sz w:val="20"/>
          <w:szCs w:val="20"/>
          <w:lang w:eastAsia="pl-PL"/>
        </w:rPr>
        <w:t>Rezultat w postaci</w:t>
      </w:r>
      <w:r w:rsidR="00310E32">
        <w:rPr>
          <w:rFonts w:ascii="Arial" w:hAnsi="Arial" w:cs="Arial"/>
          <w:sz w:val="20"/>
          <w:szCs w:val="20"/>
          <w:lang w:eastAsia="pl-PL"/>
        </w:rPr>
        <w:t>:</w:t>
      </w:r>
    </w:p>
    <w:p w14:paraId="69ADB989" w14:textId="60B9A389" w:rsidR="00310E32" w:rsidRPr="00CA0BF3" w:rsidRDefault="006F34A5" w:rsidP="00CA0BF3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  <w:lang w:eastAsia="pl-PL"/>
        </w:rPr>
      </w:pPr>
      <w:r w:rsidRPr="00CA0BF3">
        <w:rPr>
          <w:rFonts w:ascii="Arial" w:hAnsi="Arial" w:cs="Arial"/>
          <w:sz w:val="20"/>
          <w:szCs w:val="20"/>
          <w:lang w:eastAsia="pl-PL"/>
        </w:rPr>
        <w:t>liczby materiałów szkoleniowych przekazanych w trakcie jednostek szkoleniowych</w:t>
      </w:r>
      <w:r w:rsidR="00B56B39">
        <w:rPr>
          <w:rFonts w:ascii="Arial" w:hAnsi="Arial" w:cs="Arial"/>
          <w:sz w:val="20"/>
          <w:szCs w:val="20"/>
          <w:lang w:eastAsia="pl-PL"/>
        </w:rPr>
        <w:t>,</w:t>
      </w:r>
    </w:p>
    <w:p w14:paraId="47A49377" w14:textId="293BE591" w:rsidR="00566268" w:rsidRPr="00CA0BF3" w:rsidRDefault="00CA0BF3" w:rsidP="00CA0BF3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  <w:lang w:eastAsia="pl-PL"/>
        </w:rPr>
      </w:pPr>
      <w:r w:rsidRPr="00CA0BF3">
        <w:rPr>
          <w:rFonts w:ascii="Arial" w:hAnsi="Arial" w:cs="Arial"/>
          <w:sz w:val="20"/>
          <w:szCs w:val="20"/>
          <w:lang w:eastAsia="pl-PL"/>
        </w:rPr>
        <w:t>l</w:t>
      </w:r>
      <w:r w:rsidR="00310E32" w:rsidRPr="00CA0BF3">
        <w:rPr>
          <w:rFonts w:ascii="Arial" w:hAnsi="Arial" w:cs="Arial"/>
          <w:sz w:val="20"/>
          <w:szCs w:val="20"/>
          <w:lang w:eastAsia="pl-PL"/>
        </w:rPr>
        <w:t>iczby godzin jednostek szkoleniowych</w:t>
      </w:r>
      <w:r w:rsidR="00B56B39">
        <w:rPr>
          <w:rFonts w:ascii="Arial" w:hAnsi="Arial" w:cs="Arial"/>
          <w:sz w:val="20"/>
          <w:szCs w:val="20"/>
          <w:lang w:eastAsia="pl-PL"/>
        </w:rPr>
        <w:t>,</w:t>
      </w:r>
    </w:p>
    <w:p w14:paraId="6CCC6921" w14:textId="4CC3A6EB" w:rsidR="00310E32" w:rsidRDefault="00CA0BF3" w:rsidP="00CA0BF3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  <w:lang w:eastAsia="pl-PL"/>
        </w:rPr>
      </w:pPr>
      <w:r w:rsidRPr="00CA0BF3">
        <w:rPr>
          <w:rFonts w:ascii="Arial" w:hAnsi="Arial" w:cs="Arial"/>
          <w:sz w:val="20"/>
          <w:szCs w:val="20"/>
          <w:lang w:eastAsia="pl-PL"/>
        </w:rPr>
        <w:t>l</w:t>
      </w:r>
      <w:r w:rsidR="00310E32" w:rsidRPr="00CA0BF3">
        <w:rPr>
          <w:rFonts w:ascii="Arial" w:hAnsi="Arial" w:cs="Arial"/>
          <w:sz w:val="20"/>
          <w:szCs w:val="20"/>
          <w:lang w:eastAsia="pl-PL"/>
        </w:rPr>
        <w:t>iczby uczestników jednostek szkoleniowych</w:t>
      </w:r>
      <w:r w:rsidR="00B56B39">
        <w:rPr>
          <w:rFonts w:ascii="Arial" w:hAnsi="Arial" w:cs="Arial"/>
          <w:sz w:val="20"/>
          <w:szCs w:val="20"/>
          <w:lang w:eastAsia="pl-PL"/>
        </w:rPr>
        <w:t>,</w:t>
      </w:r>
    </w:p>
    <w:p w14:paraId="08E771A5" w14:textId="147A7D8E" w:rsidR="00B56B39" w:rsidRPr="00CA0BF3" w:rsidRDefault="00B56B39" w:rsidP="00CA0BF3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kwalifikacji </w:t>
      </w:r>
      <w:r w:rsidR="009B0B84">
        <w:rPr>
          <w:rFonts w:ascii="Arial" w:hAnsi="Arial" w:cs="Arial"/>
          <w:sz w:val="20"/>
          <w:szCs w:val="20"/>
          <w:lang w:eastAsia="pl-PL"/>
        </w:rPr>
        <w:t xml:space="preserve">i doświadczenia </w:t>
      </w:r>
      <w:r>
        <w:rPr>
          <w:rFonts w:ascii="Arial" w:hAnsi="Arial" w:cs="Arial"/>
          <w:sz w:val="20"/>
          <w:szCs w:val="20"/>
          <w:lang w:eastAsia="pl-PL"/>
        </w:rPr>
        <w:t>trener</w:t>
      </w:r>
      <w:r w:rsidR="009B0B84">
        <w:rPr>
          <w:rFonts w:ascii="Arial" w:hAnsi="Arial" w:cs="Arial"/>
          <w:sz w:val="20"/>
          <w:szCs w:val="20"/>
          <w:lang w:eastAsia="pl-PL"/>
        </w:rPr>
        <w:t>ów.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83AE8E5" w14:textId="77777777" w:rsidR="00310E32" w:rsidRPr="008C4C27" w:rsidRDefault="00310E32" w:rsidP="003D4B64">
      <w:pPr>
        <w:rPr>
          <w:lang w:eastAsia="pl-PL"/>
        </w:rPr>
      </w:pPr>
    </w:p>
    <w:p w14:paraId="12571785" w14:textId="338FCC6F" w:rsidR="00E35E03" w:rsidRPr="00613A8C" w:rsidRDefault="00E35E03" w:rsidP="00613A8C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13A8C">
        <w:rPr>
          <w:rFonts w:ascii="Arial" w:hAnsi="Arial" w:cs="Arial"/>
          <w:sz w:val="20"/>
          <w:szCs w:val="20"/>
        </w:rPr>
        <w:t>Wymagane jest wypełnienie tabeli w pkt III.6 oferty tj. dodatkowych informacji dot. Rezultatów realizacji zadania publicznego.</w:t>
      </w:r>
    </w:p>
    <w:p w14:paraId="469DC822" w14:textId="3CC0026F" w:rsidR="008C220C" w:rsidRPr="00D24877" w:rsidRDefault="008C220C" w:rsidP="00FD3335">
      <w:pPr>
        <w:pStyle w:val="Nagwek3"/>
        <w:numPr>
          <w:ilvl w:val="0"/>
          <w:numId w:val="16"/>
        </w:numPr>
        <w:spacing w:after="240"/>
        <w:ind w:left="426"/>
        <w:rPr>
          <w:rFonts w:cs="Arial"/>
          <w:szCs w:val="20"/>
        </w:rPr>
      </w:pPr>
      <w:r w:rsidRPr="00A15E52">
        <w:t xml:space="preserve">Termin realizacji zadania: </w:t>
      </w:r>
      <w:r w:rsidR="00E2356F" w:rsidRPr="00DE3FAD">
        <w:t xml:space="preserve">od daty rozstrzygnięcia konkursu przez Zarząd Województwa Mazowieckiego do </w:t>
      </w:r>
      <w:r w:rsidR="00CE0CB5">
        <w:t>3</w:t>
      </w:r>
      <w:r w:rsidR="00114A06">
        <w:t>1</w:t>
      </w:r>
      <w:r w:rsidR="00AE70A0">
        <w:t xml:space="preserve"> sierpnia </w:t>
      </w:r>
      <w:r w:rsidR="00E2356F" w:rsidRPr="00DE3FAD">
        <w:t>202</w:t>
      </w:r>
      <w:r w:rsidR="00114A06">
        <w:t>4</w:t>
      </w:r>
      <w:r w:rsidR="00E2356F" w:rsidRPr="00DE3FAD">
        <w:t xml:space="preserve"> r.</w:t>
      </w:r>
    </w:p>
    <w:p w14:paraId="2E139D44" w14:textId="77777777" w:rsidR="008C220C" w:rsidRPr="00A15E52" w:rsidRDefault="008C220C" w:rsidP="00FD3335">
      <w:pPr>
        <w:pStyle w:val="Nagwek3"/>
        <w:numPr>
          <w:ilvl w:val="0"/>
          <w:numId w:val="16"/>
        </w:numPr>
        <w:ind w:left="426"/>
      </w:pPr>
      <w:r w:rsidRPr="00A15E52">
        <w:t>Opis wymagań dotyczących zapewnienia dostępności osobom ze szczególnymi potrzebami:</w:t>
      </w:r>
    </w:p>
    <w:p w14:paraId="00A0DF1B" w14:textId="0989EAC6" w:rsidR="009E2B57" w:rsidRPr="009E2B57" w:rsidRDefault="00BE561F" w:rsidP="00FD3335">
      <w:pPr>
        <w:pStyle w:val="Akapitzlist"/>
        <w:numPr>
          <w:ilvl w:val="1"/>
          <w:numId w:val="12"/>
        </w:numPr>
        <w:spacing w:after="240"/>
        <w:ind w:left="714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Oferent</w:t>
      </w:r>
      <w:r w:rsidR="009E2B57" w:rsidRPr="009E2B57">
        <w:rPr>
          <w:rFonts w:ascii="Arial" w:eastAsia="Times New Roman" w:hAnsi="Arial" w:cs="Arial"/>
          <w:sz w:val="20"/>
          <w:szCs w:val="20"/>
          <w:lang w:eastAsia="pl-PL"/>
        </w:rPr>
        <w:t xml:space="preserve"> projektu zobowiązany jest do zapewnienia dostępności osobom ze szczególnymi potrzebami, wynikającymi z art. 4 ust. 3 i 4 oraz art. 5 ust. 1 i 2 ustawy z dnia 19 lipca 2019</w:t>
      </w:r>
      <w:r w:rsidR="00A03B4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2B57" w:rsidRPr="009E2B57">
        <w:rPr>
          <w:rFonts w:ascii="Arial" w:eastAsia="Times New Roman" w:hAnsi="Arial" w:cs="Arial"/>
          <w:sz w:val="20"/>
          <w:szCs w:val="20"/>
          <w:lang w:eastAsia="pl-PL"/>
        </w:rPr>
        <w:t>r.</w:t>
      </w:r>
      <w:r w:rsidR="00A03B4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2B57" w:rsidRPr="009E2B57">
        <w:rPr>
          <w:rFonts w:ascii="Arial" w:eastAsia="Times New Roman" w:hAnsi="Arial" w:cs="Arial"/>
          <w:sz w:val="20"/>
          <w:szCs w:val="20"/>
          <w:lang w:eastAsia="pl-PL"/>
        </w:rPr>
        <w:t xml:space="preserve">o zapewnieniu dostępności osobom ze szczególnymi potrzebami. </w:t>
      </w:r>
    </w:p>
    <w:p w14:paraId="7331D854" w14:textId="26F677DB" w:rsidR="005D0441" w:rsidRPr="009E2B57" w:rsidRDefault="005D0441" w:rsidP="00FD3335">
      <w:pPr>
        <w:pStyle w:val="Akapitzlist"/>
        <w:numPr>
          <w:ilvl w:val="1"/>
          <w:numId w:val="12"/>
        </w:numPr>
        <w:spacing w:after="240"/>
        <w:ind w:left="714" w:hanging="357"/>
        <w:rPr>
          <w:rFonts w:ascii="Arial" w:eastAsia="Arial" w:hAnsi="Arial" w:cs="Arial"/>
          <w:sz w:val="20"/>
          <w:szCs w:val="20"/>
        </w:rPr>
      </w:pPr>
      <w:r w:rsidRPr="009E2B57">
        <w:rPr>
          <w:rFonts w:ascii="Arial" w:eastAsia="Arial" w:hAnsi="Arial" w:cs="Arial"/>
          <w:sz w:val="20"/>
          <w:szCs w:val="20"/>
        </w:rPr>
        <w:t xml:space="preserve">Zadania publiczne powinny być zaprojektowane i realizowane przez oferentów w taki sposób, aby nie wykluczały z uczestnictwa w nich osób ze specjalnymi potrzebami. Zapewnianie dostępności przez </w:t>
      </w:r>
      <w:r w:rsidR="00BE561F">
        <w:rPr>
          <w:rFonts w:ascii="Arial" w:eastAsia="Arial" w:hAnsi="Arial" w:cs="Arial"/>
          <w:sz w:val="20"/>
          <w:szCs w:val="20"/>
        </w:rPr>
        <w:t>oferenta</w:t>
      </w:r>
      <w:r w:rsidR="009E2B57">
        <w:rPr>
          <w:rFonts w:ascii="Arial" w:eastAsia="Arial" w:hAnsi="Arial" w:cs="Arial"/>
          <w:sz w:val="20"/>
          <w:szCs w:val="20"/>
        </w:rPr>
        <w:t xml:space="preserve"> projektu</w:t>
      </w:r>
      <w:r w:rsidRPr="009E2B57">
        <w:rPr>
          <w:rFonts w:ascii="Arial" w:eastAsia="Arial" w:hAnsi="Arial" w:cs="Arial"/>
          <w:sz w:val="20"/>
          <w:szCs w:val="20"/>
        </w:rPr>
        <w:t xml:space="preserve"> oznacza obowiązek osiągnięcia stanu faktycznego,</w:t>
      </w:r>
      <w:r w:rsidR="009E2B57">
        <w:rPr>
          <w:rFonts w:ascii="Arial" w:eastAsia="Arial" w:hAnsi="Arial" w:cs="Arial"/>
          <w:sz w:val="20"/>
          <w:szCs w:val="20"/>
        </w:rPr>
        <w:t xml:space="preserve"> </w:t>
      </w:r>
      <w:r w:rsidRPr="009E2B57">
        <w:rPr>
          <w:rFonts w:ascii="Arial" w:eastAsia="Arial" w:hAnsi="Arial" w:cs="Arial"/>
          <w:sz w:val="20"/>
          <w:szCs w:val="20"/>
        </w:rPr>
        <w:t>w</w:t>
      </w:r>
      <w:r w:rsidR="00AC1ED5">
        <w:rPr>
          <w:rFonts w:ascii="Arial" w:eastAsia="Arial" w:hAnsi="Arial" w:cs="Arial"/>
          <w:sz w:val="20"/>
          <w:szCs w:val="20"/>
        </w:rPr>
        <w:t> </w:t>
      </w:r>
      <w:r w:rsidRPr="009E2B57">
        <w:rPr>
          <w:rFonts w:ascii="Arial" w:eastAsia="Arial" w:hAnsi="Arial" w:cs="Arial"/>
          <w:sz w:val="20"/>
          <w:szCs w:val="20"/>
        </w:rPr>
        <w:t>którym osoba ze szczególnymi potrzebami jako odbiorca zadania publicznego, może w nim uczestniczyć na zasadzie równości z innymi osobami. Dostępność definiowana jest jako dostępność architektoniczna, cyfrowa, informacyjno-komunikacyjna.</w:t>
      </w:r>
    </w:p>
    <w:p w14:paraId="5A4504C0" w14:textId="6E7FF3D9" w:rsidR="005D0441" w:rsidRPr="000D23A4" w:rsidRDefault="00BE561F" w:rsidP="00FD3335">
      <w:pPr>
        <w:pStyle w:val="Akapitzlist"/>
        <w:numPr>
          <w:ilvl w:val="1"/>
          <w:numId w:val="12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Oferent</w:t>
      </w:r>
      <w:r w:rsidR="009E2B57">
        <w:rPr>
          <w:rFonts w:ascii="Arial" w:hAnsi="Arial" w:cs="Arial"/>
          <w:sz w:val="20"/>
          <w:szCs w:val="20"/>
        </w:rPr>
        <w:t xml:space="preserve"> </w:t>
      </w:r>
      <w:r w:rsidR="005D0441" w:rsidRPr="000D23A4">
        <w:rPr>
          <w:rFonts w:ascii="Arial" w:hAnsi="Arial" w:cs="Arial"/>
          <w:sz w:val="20"/>
          <w:szCs w:val="20"/>
        </w:rPr>
        <w:t>powinien zaproponować/wskazać</w:t>
      </w:r>
      <w:r w:rsidR="009E2B57">
        <w:rPr>
          <w:rFonts w:ascii="Arial" w:hAnsi="Arial" w:cs="Arial"/>
          <w:sz w:val="20"/>
          <w:szCs w:val="20"/>
        </w:rPr>
        <w:t xml:space="preserve"> odpowiednio w ofercie </w:t>
      </w:r>
      <w:r w:rsidR="005D0441" w:rsidRPr="000D23A4">
        <w:rPr>
          <w:rFonts w:ascii="Arial" w:hAnsi="Arial" w:cs="Arial"/>
          <w:sz w:val="20"/>
          <w:szCs w:val="20"/>
        </w:rPr>
        <w:t>w jaki sposób zapewni realizację wymagań</w:t>
      </w:r>
      <w:r w:rsidR="00242987">
        <w:rPr>
          <w:rFonts w:ascii="Arial" w:hAnsi="Arial" w:cs="Arial"/>
          <w:sz w:val="20"/>
          <w:szCs w:val="20"/>
        </w:rPr>
        <w:t xml:space="preserve"> </w:t>
      </w:r>
      <w:r w:rsidR="005D0441" w:rsidRPr="000D23A4">
        <w:rPr>
          <w:rFonts w:ascii="Arial" w:hAnsi="Arial" w:cs="Arial"/>
          <w:sz w:val="20"/>
          <w:szCs w:val="20"/>
        </w:rPr>
        <w:t>z art. 6 ustawy o zapewnianiu dostępności osobom ze szczególnymi potrzebami</w:t>
      </w:r>
      <w:r w:rsidR="00242987">
        <w:rPr>
          <w:rFonts w:ascii="Arial" w:hAnsi="Arial" w:cs="Arial"/>
          <w:sz w:val="20"/>
          <w:szCs w:val="20"/>
        </w:rPr>
        <w:t>, adekwatnie do charakteru realizacji zadania</w:t>
      </w:r>
      <w:r w:rsidR="005D0441" w:rsidRPr="000D23A4">
        <w:rPr>
          <w:rFonts w:ascii="Arial" w:hAnsi="Arial" w:cs="Arial"/>
          <w:sz w:val="20"/>
          <w:szCs w:val="20"/>
        </w:rPr>
        <w:t xml:space="preserve">. </w:t>
      </w:r>
    </w:p>
    <w:p w14:paraId="24D42BDE" w14:textId="77777777" w:rsidR="005D0441" w:rsidRPr="000D23A4" w:rsidRDefault="005D0441" w:rsidP="00FD3335">
      <w:pPr>
        <w:pStyle w:val="Akapitzlist"/>
        <w:numPr>
          <w:ilvl w:val="1"/>
          <w:numId w:val="12"/>
        </w:numPr>
        <w:spacing w:after="120"/>
        <w:ind w:left="714" w:hanging="357"/>
        <w:rPr>
          <w:rFonts w:ascii="Arial" w:eastAsia="Arial" w:hAnsi="Arial" w:cs="Arial"/>
          <w:sz w:val="20"/>
          <w:szCs w:val="20"/>
        </w:rPr>
      </w:pPr>
      <w:r w:rsidRPr="000D23A4">
        <w:rPr>
          <w:rFonts w:ascii="Arial" w:eastAsia="Arial" w:hAnsi="Arial" w:cs="Arial"/>
          <w:sz w:val="20"/>
          <w:szCs w:val="20"/>
        </w:rPr>
        <w:t>Ewentualne bariery w poszczególnych obszarach dostępności i przeszkody w ich usunięciu powinny zostać szczegółowo opisane i uzasadnione wraz z określoną szczegółowo ścieżką postępowania w przypadku dostępu alternatywnego.</w:t>
      </w:r>
    </w:p>
    <w:p w14:paraId="7AA3AF9F" w14:textId="05034E53" w:rsidR="005D0441" w:rsidRPr="00B76959" w:rsidRDefault="005D0441" w:rsidP="00FD3335">
      <w:pPr>
        <w:pStyle w:val="Akapitzlist"/>
        <w:numPr>
          <w:ilvl w:val="1"/>
          <w:numId w:val="12"/>
        </w:numPr>
        <w:spacing w:after="240"/>
        <w:ind w:left="714" w:hanging="357"/>
        <w:rPr>
          <w:rFonts w:ascii="Arial" w:eastAsia="Arial" w:hAnsi="Arial" w:cs="Arial"/>
          <w:sz w:val="20"/>
          <w:szCs w:val="20"/>
        </w:rPr>
      </w:pPr>
      <w:r w:rsidRPr="000D23A4">
        <w:rPr>
          <w:rFonts w:ascii="Arial" w:eastAsia="Arial" w:hAnsi="Arial" w:cs="Arial"/>
          <w:sz w:val="20"/>
          <w:szCs w:val="20"/>
        </w:rPr>
        <w:t>Zgodnie z art. 7 ust 1 ustawy o zapewnianiu dostępności</w:t>
      </w:r>
      <w:r w:rsidR="00026BFE">
        <w:rPr>
          <w:rFonts w:ascii="Arial" w:eastAsia="Arial" w:hAnsi="Arial" w:cs="Arial"/>
          <w:sz w:val="20"/>
          <w:szCs w:val="20"/>
        </w:rPr>
        <w:t xml:space="preserve"> osobom ze szczególnymi potrzebami</w:t>
      </w:r>
      <w:r w:rsidRPr="000D23A4">
        <w:rPr>
          <w:rFonts w:ascii="Arial" w:eastAsia="Arial" w:hAnsi="Arial" w:cs="Arial"/>
          <w:sz w:val="20"/>
          <w:szCs w:val="20"/>
        </w:rPr>
        <w:t>, w indywidualnym przypadku, jeżeli oferent nie jest w stanie,</w:t>
      </w:r>
      <w:r w:rsidRPr="00B76959">
        <w:rPr>
          <w:rFonts w:ascii="Arial" w:eastAsia="Arial" w:hAnsi="Arial" w:cs="Arial"/>
          <w:sz w:val="20"/>
          <w:szCs w:val="20"/>
        </w:rPr>
        <w:t xml:space="preserve"> w szczególności ze</w:t>
      </w:r>
      <w:r w:rsidR="00AC1ED5">
        <w:rPr>
          <w:rFonts w:ascii="Arial" w:eastAsia="Arial" w:hAnsi="Arial" w:cs="Arial"/>
          <w:sz w:val="20"/>
          <w:szCs w:val="20"/>
        </w:rPr>
        <w:t> </w:t>
      </w:r>
      <w:r w:rsidRPr="00B76959">
        <w:rPr>
          <w:rFonts w:ascii="Arial" w:eastAsia="Arial" w:hAnsi="Arial" w:cs="Arial"/>
          <w:sz w:val="20"/>
          <w:szCs w:val="20"/>
        </w:rPr>
        <w:t>względów technicznych lub prawnych, zapewnić dostępności osobie ze szczególnymi potrzebami w zakresie, o którym mowa w art. 6 pkt 1 i 3</w:t>
      </w:r>
      <w:r w:rsidR="00026BFE">
        <w:rPr>
          <w:rFonts w:ascii="Arial" w:eastAsia="Arial" w:hAnsi="Arial" w:cs="Arial"/>
          <w:sz w:val="20"/>
          <w:szCs w:val="20"/>
        </w:rPr>
        <w:t xml:space="preserve"> </w:t>
      </w:r>
      <w:r w:rsidR="00026BFE" w:rsidRPr="000D23A4">
        <w:rPr>
          <w:rFonts w:ascii="Arial" w:eastAsia="Arial" w:hAnsi="Arial" w:cs="Arial"/>
          <w:sz w:val="20"/>
          <w:szCs w:val="20"/>
        </w:rPr>
        <w:t>ustawy o zapewnianiu dostępności</w:t>
      </w:r>
      <w:r w:rsidR="00026BFE">
        <w:rPr>
          <w:rFonts w:ascii="Arial" w:eastAsia="Arial" w:hAnsi="Arial" w:cs="Arial"/>
          <w:sz w:val="20"/>
          <w:szCs w:val="20"/>
        </w:rPr>
        <w:t xml:space="preserve"> zapewnieniu dostępności osobom ze szczególnymi potrzebami</w:t>
      </w:r>
      <w:r w:rsidRPr="00B76959">
        <w:rPr>
          <w:rFonts w:ascii="Arial" w:eastAsia="Arial" w:hAnsi="Arial" w:cs="Arial"/>
          <w:sz w:val="20"/>
          <w:szCs w:val="20"/>
        </w:rPr>
        <w:t xml:space="preserve"> (minimalne wymagania w</w:t>
      </w:r>
      <w:r w:rsidR="00AC1ED5">
        <w:rPr>
          <w:rFonts w:ascii="Arial" w:eastAsia="Arial" w:hAnsi="Arial" w:cs="Arial"/>
          <w:sz w:val="20"/>
          <w:szCs w:val="20"/>
        </w:rPr>
        <w:t> </w:t>
      </w:r>
      <w:r w:rsidRPr="00B76959">
        <w:rPr>
          <w:rFonts w:ascii="Arial" w:eastAsia="Arial" w:hAnsi="Arial" w:cs="Arial"/>
          <w:sz w:val="20"/>
          <w:szCs w:val="20"/>
        </w:rPr>
        <w:t xml:space="preserve">zakresie dostępności architektonicznej i informacyjno-komunikacyjnej), </w:t>
      </w:r>
      <w:r w:rsidR="00BE561F">
        <w:rPr>
          <w:rFonts w:ascii="Arial" w:eastAsia="Arial" w:hAnsi="Arial" w:cs="Arial"/>
          <w:sz w:val="20"/>
          <w:szCs w:val="20"/>
        </w:rPr>
        <w:t xml:space="preserve">oferent </w:t>
      </w:r>
      <w:r w:rsidRPr="00B76959">
        <w:rPr>
          <w:rFonts w:ascii="Arial" w:eastAsia="Arial" w:hAnsi="Arial" w:cs="Arial"/>
          <w:sz w:val="20"/>
          <w:szCs w:val="20"/>
        </w:rPr>
        <w:t xml:space="preserve">ten jest </w:t>
      </w:r>
      <w:r w:rsidRPr="00B76959">
        <w:rPr>
          <w:rFonts w:ascii="Arial" w:eastAsia="Arial" w:hAnsi="Arial" w:cs="Arial"/>
          <w:sz w:val="20"/>
          <w:szCs w:val="20"/>
        </w:rPr>
        <w:lastRenderedPageBreak/>
        <w:t xml:space="preserve">obowiązany zapewnić takiej osobie dostęp alternatywny. Według art. 7 ust. 2 ustawy dostęp alternatywny polega w szczególności na: </w:t>
      </w:r>
    </w:p>
    <w:p w14:paraId="74956E01" w14:textId="77777777" w:rsidR="005D0441" w:rsidRPr="00B76959" w:rsidRDefault="005D0441" w:rsidP="00FD3335">
      <w:pPr>
        <w:pStyle w:val="Akapitzlist"/>
        <w:numPr>
          <w:ilvl w:val="2"/>
          <w:numId w:val="11"/>
        </w:numPr>
        <w:spacing w:after="240"/>
        <w:ind w:left="1054" w:hanging="181"/>
        <w:rPr>
          <w:rFonts w:ascii="Arial" w:eastAsia="Arial" w:hAnsi="Arial" w:cs="Arial"/>
          <w:sz w:val="20"/>
          <w:szCs w:val="20"/>
        </w:rPr>
      </w:pPr>
      <w:r w:rsidRPr="00B76959">
        <w:rPr>
          <w:rFonts w:ascii="Arial" w:eastAsia="Arial" w:hAnsi="Arial" w:cs="Arial"/>
          <w:sz w:val="20"/>
          <w:szCs w:val="20"/>
        </w:rPr>
        <w:t xml:space="preserve">zapewnieniu osobie ze szczególnymi potrzebami wsparcia innej osoby lub </w:t>
      </w:r>
    </w:p>
    <w:p w14:paraId="23AA1753" w14:textId="77777777" w:rsidR="005D0441" w:rsidRPr="00B76959" w:rsidRDefault="005D0441" w:rsidP="00FD3335">
      <w:pPr>
        <w:pStyle w:val="Akapitzlist"/>
        <w:numPr>
          <w:ilvl w:val="2"/>
          <w:numId w:val="11"/>
        </w:numPr>
        <w:spacing w:after="240"/>
        <w:ind w:left="1054" w:hanging="181"/>
        <w:rPr>
          <w:rFonts w:ascii="Arial" w:eastAsia="Arial" w:hAnsi="Arial" w:cs="Arial"/>
          <w:sz w:val="20"/>
          <w:szCs w:val="20"/>
        </w:rPr>
      </w:pPr>
      <w:r w:rsidRPr="00B76959">
        <w:rPr>
          <w:rFonts w:ascii="Arial" w:eastAsia="Arial" w:hAnsi="Arial" w:cs="Arial"/>
          <w:sz w:val="20"/>
          <w:szCs w:val="20"/>
        </w:rPr>
        <w:t xml:space="preserve">zapewnieniu wsparcia technicznego osobie ze szczególnymi potrzebami, w tym  wykorzystaniem nowoczesnych technologii lub </w:t>
      </w:r>
    </w:p>
    <w:p w14:paraId="4F4D817A" w14:textId="77777777" w:rsidR="005D0441" w:rsidRDefault="005D0441" w:rsidP="00FD3335">
      <w:pPr>
        <w:pStyle w:val="Akapitzlist"/>
        <w:numPr>
          <w:ilvl w:val="2"/>
          <w:numId w:val="11"/>
        </w:numPr>
        <w:spacing w:after="240"/>
        <w:ind w:left="1054" w:hanging="181"/>
        <w:rPr>
          <w:rFonts w:ascii="Arial" w:eastAsia="Arial" w:hAnsi="Arial" w:cs="Arial"/>
          <w:sz w:val="20"/>
          <w:szCs w:val="20"/>
        </w:rPr>
      </w:pPr>
      <w:r w:rsidRPr="00B76959">
        <w:rPr>
          <w:rFonts w:ascii="Arial" w:eastAsia="Arial" w:hAnsi="Arial" w:cs="Arial"/>
          <w:sz w:val="20"/>
          <w:szCs w:val="20"/>
        </w:rPr>
        <w:t>wprowadzeniu takiej organizacji podmiotu publicznego, która umożliwi realizację potrzeb osób ze szczególnymi potrzebami, w niezbędnym zakresie dla tych osób.</w:t>
      </w:r>
    </w:p>
    <w:p w14:paraId="6B6CF33E" w14:textId="77777777" w:rsidR="005D0441" w:rsidRDefault="005D0441" w:rsidP="00FD3335">
      <w:pPr>
        <w:pStyle w:val="Akapitzlist"/>
        <w:numPr>
          <w:ilvl w:val="1"/>
          <w:numId w:val="12"/>
        </w:numPr>
        <w:ind w:left="714" w:hanging="357"/>
        <w:rPr>
          <w:rFonts w:ascii="Arial" w:eastAsia="Arial" w:hAnsi="Arial" w:cs="Arial"/>
          <w:sz w:val="20"/>
          <w:szCs w:val="20"/>
        </w:rPr>
      </w:pPr>
      <w:r w:rsidRPr="00D532DB">
        <w:rPr>
          <w:rFonts w:ascii="Arial" w:eastAsia="Arial" w:hAnsi="Arial" w:cs="Arial"/>
          <w:sz w:val="20"/>
          <w:szCs w:val="20"/>
        </w:rPr>
        <w:t>W ramach realizacji zadań publicznych dopuszcza się umieszczanie w Kosztach realizacji działań w Kalkulacji przewidywanych kosztów realizacji zadania publicznego kosztów związanych z zapewnianiem dostępności.</w:t>
      </w:r>
    </w:p>
    <w:p w14:paraId="4DBC8E21" w14:textId="459DC17A" w:rsidR="005D0441" w:rsidRPr="005D0441" w:rsidRDefault="005D0441" w:rsidP="00FD3335">
      <w:pPr>
        <w:pStyle w:val="Akapitzlist"/>
        <w:numPr>
          <w:ilvl w:val="1"/>
          <w:numId w:val="12"/>
        </w:numPr>
        <w:ind w:left="714" w:hanging="357"/>
        <w:rPr>
          <w:rFonts w:ascii="Arial" w:eastAsia="Arial" w:hAnsi="Arial" w:cs="Arial"/>
          <w:sz w:val="20"/>
          <w:szCs w:val="20"/>
        </w:rPr>
      </w:pPr>
      <w:r w:rsidRPr="000D23A4">
        <w:rPr>
          <w:rFonts w:ascii="Arial" w:hAnsi="Arial" w:cs="Arial"/>
          <w:sz w:val="20"/>
          <w:szCs w:val="20"/>
        </w:rPr>
        <w:t xml:space="preserve">W umowie o powierzenie realizacji zadania publicznego Zleceniodawca określi szczegółowe warunki służące zapewnieniu przez Zleceniobiorcę dostępności osobom ze szczególnymi potrzebami w zakresie realizacji zadań publicznych, na podstawie oferty złożonej przez </w:t>
      </w:r>
      <w:r w:rsidR="00242987">
        <w:rPr>
          <w:rFonts w:ascii="Arial" w:hAnsi="Arial" w:cs="Arial"/>
          <w:sz w:val="20"/>
          <w:szCs w:val="20"/>
        </w:rPr>
        <w:t>O</w:t>
      </w:r>
      <w:r w:rsidRPr="000D23A4">
        <w:rPr>
          <w:rFonts w:ascii="Arial" w:hAnsi="Arial" w:cs="Arial"/>
          <w:sz w:val="20"/>
          <w:szCs w:val="20"/>
        </w:rPr>
        <w:t>ferenta</w:t>
      </w:r>
      <w:r>
        <w:rPr>
          <w:rFonts w:ascii="Arial" w:hAnsi="Arial" w:cs="Arial"/>
          <w:sz w:val="20"/>
          <w:szCs w:val="20"/>
        </w:rPr>
        <w:t>.</w:t>
      </w:r>
    </w:p>
    <w:p w14:paraId="3D6BB4DD" w14:textId="77777777" w:rsidR="005D0441" w:rsidRPr="005D0441" w:rsidRDefault="005D0441" w:rsidP="003D4B64">
      <w:pPr>
        <w:rPr>
          <w:rFonts w:ascii="Arial" w:eastAsia="Arial" w:hAnsi="Arial" w:cs="Arial"/>
          <w:sz w:val="20"/>
          <w:szCs w:val="20"/>
        </w:rPr>
      </w:pPr>
    </w:p>
    <w:p w14:paraId="7B30ACEE" w14:textId="6B809FA0" w:rsidR="00FD287C" w:rsidRPr="00FD287C" w:rsidRDefault="00FD287C" w:rsidP="00D900D3">
      <w:pPr>
        <w:rPr>
          <w:rFonts w:ascii="Arial" w:hAnsi="Arial" w:cs="Arial"/>
          <w:b/>
          <w:bCs/>
          <w:sz w:val="20"/>
          <w:szCs w:val="20"/>
        </w:rPr>
      </w:pPr>
      <w:r w:rsidRPr="00FD287C">
        <w:rPr>
          <w:rFonts w:ascii="Arial" w:hAnsi="Arial" w:cs="Arial"/>
          <w:b/>
          <w:bCs/>
          <w:sz w:val="20"/>
          <w:szCs w:val="20"/>
        </w:rPr>
        <w:t>Informacje o projektowanym poziomie zapewnienia dostępności powinny zostać zawarte w</w:t>
      </w:r>
      <w:r w:rsidR="00D900D3">
        <w:rPr>
          <w:rFonts w:ascii="Arial" w:hAnsi="Arial" w:cs="Arial"/>
          <w:b/>
          <w:bCs/>
          <w:sz w:val="20"/>
          <w:szCs w:val="20"/>
        </w:rPr>
        <w:t> </w:t>
      </w:r>
      <w:r w:rsidRPr="00FD287C">
        <w:rPr>
          <w:rFonts w:ascii="Arial" w:hAnsi="Arial" w:cs="Arial"/>
          <w:b/>
          <w:bCs/>
          <w:sz w:val="20"/>
          <w:szCs w:val="20"/>
        </w:rPr>
        <w:t>sekcji VI oferty – inne działania mogące mieć znaczenie przy ocenie oferty, gdyż podlega on</w:t>
      </w:r>
      <w:r w:rsidR="00D900D3">
        <w:rPr>
          <w:rFonts w:ascii="Arial" w:hAnsi="Arial" w:cs="Arial"/>
          <w:b/>
          <w:bCs/>
          <w:sz w:val="20"/>
          <w:szCs w:val="20"/>
        </w:rPr>
        <w:t> </w:t>
      </w:r>
      <w:r w:rsidRPr="00FD287C">
        <w:rPr>
          <w:rFonts w:ascii="Arial" w:hAnsi="Arial" w:cs="Arial"/>
          <w:b/>
          <w:bCs/>
          <w:sz w:val="20"/>
          <w:szCs w:val="20"/>
        </w:rPr>
        <w:t>ocenie i ma wpływ na punktację.</w:t>
      </w:r>
    </w:p>
    <w:p w14:paraId="5CA182C8" w14:textId="77777777" w:rsidR="00FD287C" w:rsidRPr="00FD287C" w:rsidRDefault="00FD287C" w:rsidP="003D4B64">
      <w:pPr>
        <w:spacing w:after="120"/>
        <w:ind w:left="349"/>
        <w:rPr>
          <w:rFonts w:ascii="Arial" w:eastAsia="Arial" w:hAnsi="Arial" w:cs="Arial"/>
          <w:b/>
          <w:bCs/>
          <w:sz w:val="20"/>
          <w:szCs w:val="20"/>
        </w:rPr>
      </w:pPr>
    </w:p>
    <w:p w14:paraId="27C165D5" w14:textId="77777777" w:rsidR="008C220C" w:rsidRPr="007D1BA7" w:rsidRDefault="008C220C" w:rsidP="00D24877">
      <w:pPr>
        <w:pStyle w:val="Nagwek2"/>
      </w:pPr>
      <w:bookmarkStart w:id="1" w:name="_Hlk92197421"/>
      <w:r w:rsidRPr="007D1BA7">
        <w:t xml:space="preserve">II. </w:t>
      </w:r>
      <w:bookmarkStart w:id="2" w:name="_Toc502832591"/>
      <w:r w:rsidRPr="007D1BA7">
        <w:t>Zasady przyznawania dotacji</w:t>
      </w:r>
      <w:bookmarkEnd w:id="2"/>
    </w:p>
    <w:p w14:paraId="416C6788" w14:textId="5D7D3BA4" w:rsidR="008C220C" w:rsidRPr="007D1BA7" w:rsidRDefault="008C220C" w:rsidP="00FD3335">
      <w:pPr>
        <w:pStyle w:val="Akapitzlist"/>
        <w:numPr>
          <w:ilvl w:val="0"/>
          <w:numId w:val="7"/>
        </w:numPr>
        <w:spacing w:after="240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Postępowanie konkursowe odbywać się będzie z uwzględnieniem zasad określonych w</w:t>
      </w:r>
      <w:r w:rsidR="00932E4A">
        <w:rPr>
          <w:rFonts w:ascii="Arial" w:hAnsi="Arial" w:cs="Arial"/>
          <w:sz w:val="20"/>
          <w:szCs w:val="20"/>
        </w:rPr>
        <w:t> </w:t>
      </w:r>
      <w:r w:rsidRPr="007D1BA7">
        <w:rPr>
          <w:rFonts w:ascii="Arial" w:hAnsi="Arial" w:cs="Arial"/>
          <w:sz w:val="20"/>
          <w:szCs w:val="20"/>
        </w:rPr>
        <w:t xml:space="preserve">ustawie z dnia 24 kwietnia 2003 roku o działalności pożytku publicznego i o wolontariacie. </w:t>
      </w:r>
    </w:p>
    <w:p w14:paraId="76CCAD5C" w14:textId="36EBDE2E" w:rsidR="008C220C" w:rsidRPr="007D1BA7" w:rsidRDefault="008C220C" w:rsidP="00FD3335">
      <w:pPr>
        <w:pStyle w:val="Akapitzlist"/>
        <w:numPr>
          <w:ilvl w:val="0"/>
          <w:numId w:val="7"/>
        </w:numPr>
        <w:spacing w:after="240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O przyznanie dotacji w ramach otwartego konkursu ofert mogą się ubiegać organizacje pozarządowe i podmioty, o których mowa w art. 3 ust. 3 ustawy z dnia 24 kwietnia 2003 r.</w:t>
      </w:r>
      <w:r w:rsidR="00026BFE"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>o działalności pożytku publicznego i o wolontariacie (</w:t>
      </w:r>
      <w:r>
        <w:rPr>
          <w:rFonts w:ascii="Arial" w:hAnsi="Arial" w:cs="Arial"/>
          <w:sz w:val="20"/>
          <w:szCs w:val="20"/>
        </w:rPr>
        <w:t xml:space="preserve">zwanych </w:t>
      </w:r>
      <w:r w:rsidRPr="007D1BA7">
        <w:rPr>
          <w:rFonts w:ascii="Arial" w:hAnsi="Arial" w:cs="Arial"/>
          <w:sz w:val="20"/>
          <w:szCs w:val="20"/>
        </w:rPr>
        <w:t xml:space="preserve">dalej </w:t>
      </w:r>
      <w:r>
        <w:rPr>
          <w:rFonts w:ascii="Arial" w:hAnsi="Arial" w:cs="Arial"/>
          <w:sz w:val="20"/>
          <w:szCs w:val="20"/>
        </w:rPr>
        <w:t>„Oferent”</w:t>
      </w:r>
      <w:r w:rsidRPr="007D1BA7">
        <w:rPr>
          <w:rFonts w:ascii="Arial" w:hAnsi="Arial" w:cs="Arial"/>
          <w:sz w:val="20"/>
          <w:szCs w:val="20"/>
        </w:rPr>
        <w:t>).</w:t>
      </w:r>
    </w:p>
    <w:p w14:paraId="3D4F55F7" w14:textId="3038E4ED" w:rsidR="008C220C" w:rsidRPr="007D1BA7" w:rsidRDefault="008C220C" w:rsidP="00FD3335">
      <w:pPr>
        <w:pStyle w:val="Akapitzlist"/>
        <w:numPr>
          <w:ilvl w:val="0"/>
          <w:numId w:val="7"/>
        </w:numPr>
        <w:spacing w:after="240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Zleceniodawca pokryje 100% finansowych kosztów realizacji zadania. Oferent może wnieść wkład osobowy i rzeczowy, nie jest to jednak wymagane</w:t>
      </w:r>
      <w:r>
        <w:rPr>
          <w:rFonts w:ascii="Arial" w:hAnsi="Arial" w:cs="Arial"/>
          <w:sz w:val="20"/>
          <w:szCs w:val="20"/>
        </w:rPr>
        <w:t>.</w:t>
      </w:r>
    </w:p>
    <w:p w14:paraId="27A1B714" w14:textId="77777777" w:rsidR="008C220C" w:rsidRPr="007D1BA7" w:rsidRDefault="008C220C" w:rsidP="00FD3335">
      <w:pPr>
        <w:pStyle w:val="Akapitzlist"/>
        <w:numPr>
          <w:ilvl w:val="0"/>
          <w:numId w:val="7"/>
        </w:numPr>
        <w:spacing w:after="240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kern w:val="1"/>
          <w:sz w:val="20"/>
          <w:szCs w:val="20"/>
          <w:lang w:eastAsia="ar-SA"/>
        </w:rPr>
        <w:t>W ramach dotacji będą finansowane wyłącznie koszty bezpośrednio związane z realizacją zadania.</w:t>
      </w:r>
    </w:p>
    <w:p w14:paraId="01F945A6" w14:textId="5094DB65" w:rsidR="008C220C" w:rsidRPr="007D1BA7" w:rsidRDefault="008C220C" w:rsidP="00FD3335">
      <w:pPr>
        <w:pStyle w:val="Akapitzlist"/>
        <w:numPr>
          <w:ilvl w:val="0"/>
          <w:numId w:val="7"/>
        </w:numPr>
        <w:spacing w:after="240"/>
        <w:rPr>
          <w:rFonts w:ascii="Arial" w:hAnsi="Arial" w:cs="Arial"/>
          <w:bCs/>
          <w:sz w:val="20"/>
          <w:szCs w:val="20"/>
        </w:rPr>
      </w:pPr>
      <w:r w:rsidRPr="007D1BA7">
        <w:rPr>
          <w:rFonts w:ascii="Arial" w:hAnsi="Arial" w:cs="Arial"/>
          <w:bCs/>
          <w:kern w:val="1"/>
          <w:sz w:val="20"/>
          <w:szCs w:val="20"/>
          <w:lang w:eastAsia="ar-SA"/>
        </w:rPr>
        <w:t>Koszty administracyjne związane z realizacją zadania nie mogą w ofercie przekraczać 30% sumy wszystkich kosztów realizacji zadania</w:t>
      </w:r>
      <w:r>
        <w:rPr>
          <w:rFonts w:ascii="Arial" w:hAnsi="Arial" w:cs="Arial"/>
          <w:bCs/>
          <w:kern w:val="1"/>
          <w:sz w:val="20"/>
          <w:szCs w:val="20"/>
          <w:lang w:eastAsia="ar-SA"/>
        </w:rPr>
        <w:t>.</w:t>
      </w:r>
    </w:p>
    <w:p w14:paraId="52F19A71" w14:textId="152F87E3" w:rsidR="008C220C" w:rsidRPr="007D1BA7" w:rsidRDefault="008C220C" w:rsidP="00FD3335">
      <w:pPr>
        <w:pStyle w:val="Akapitzlist"/>
        <w:numPr>
          <w:ilvl w:val="0"/>
          <w:numId w:val="7"/>
        </w:numPr>
        <w:spacing w:after="240"/>
        <w:rPr>
          <w:rFonts w:ascii="Arial" w:hAnsi="Arial" w:cs="Arial"/>
          <w:sz w:val="20"/>
          <w:szCs w:val="20"/>
        </w:rPr>
      </w:pPr>
      <w:r w:rsidRPr="00822E07">
        <w:rPr>
          <w:rFonts w:ascii="Arial" w:hAnsi="Arial" w:cs="Arial"/>
          <w:b/>
          <w:bCs/>
          <w:iCs/>
          <w:kern w:val="1"/>
          <w:sz w:val="20"/>
          <w:szCs w:val="20"/>
          <w:lang w:eastAsia="ar-SA"/>
        </w:rPr>
        <w:t xml:space="preserve">Oferent biorący udział w konkursie jest zobowiązany do zapoznania się z dokumentem </w:t>
      </w:r>
      <w:r w:rsidRPr="00822E07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>„Zasady przyznawania i rozliczania dotacji z budżetu Województwa Mazowieckiego przyznawanych organizacjom pozarządowym oraz podmiotom, o których mowa w art. 3 ust. 3 ustawy z dnia 24 kwietnia 2003 r. o działalności pożytku publicznego i</w:t>
      </w:r>
      <w:r w:rsidR="00932E4A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> </w:t>
      </w:r>
      <w:r w:rsidRPr="00822E07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>o</w:t>
      </w:r>
      <w:r w:rsidR="00932E4A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> </w:t>
      </w:r>
      <w:r w:rsidRPr="00822E07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>wolontariacie”,</w:t>
      </w:r>
      <w:r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b/>
          <w:bCs/>
          <w:kern w:val="2"/>
          <w:sz w:val="20"/>
          <w:szCs w:val="20"/>
        </w:rPr>
        <w:t xml:space="preserve">opublikowanym na stronie internetowej </w:t>
      </w:r>
      <w:hyperlink r:id="rId8" w:history="1">
        <w:r>
          <w:rPr>
            <w:rStyle w:val="Hipercze"/>
            <w:rFonts w:ascii="Arial" w:hAnsi="Arial" w:cs="Arial"/>
            <w:b/>
            <w:bCs/>
            <w:kern w:val="2"/>
            <w:sz w:val="20"/>
            <w:szCs w:val="20"/>
          </w:rPr>
          <w:t>dialog.mazovia.pl</w:t>
        </w:r>
      </w:hyperlink>
      <w:r>
        <w:rPr>
          <w:rFonts w:ascii="Arial" w:hAnsi="Arial" w:cs="Arial"/>
          <w:b/>
          <w:bCs/>
          <w:kern w:val="2"/>
          <w:sz w:val="20"/>
          <w:szCs w:val="20"/>
        </w:rPr>
        <w:t xml:space="preserve"> – zakładka „Konkursy Ofert” – „Zasady przyznawania dotacji”.</w:t>
      </w:r>
    </w:p>
    <w:bookmarkEnd w:id="1"/>
    <w:p w14:paraId="19BEB02E" w14:textId="7A8CA9CF" w:rsidR="008C220C" w:rsidRPr="007D1BA7" w:rsidRDefault="008C220C" w:rsidP="00FD3335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kern w:val="1"/>
          <w:sz w:val="20"/>
          <w:szCs w:val="20"/>
          <w:lang w:eastAsia="ar-SA"/>
        </w:rPr>
        <w:t>Szczegółowe informacje na temat kosztów możliwych do dofinansowania w ramach dotacji dostępne są w dokumencie, o którym mowa w pkt II</w:t>
      </w:r>
      <w:r>
        <w:rPr>
          <w:rFonts w:ascii="Arial" w:hAnsi="Arial" w:cs="Arial"/>
          <w:kern w:val="1"/>
          <w:sz w:val="20"/>
          <w:szCs w:val="20"/>
          <w:lang w:eastAsia="ar-SA"/>
        </w:rPr>
        <w:t>.6</w:t>
      </w:r>
      <w:r w:rsidRPr="007D1BA7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437997FF" w14:textId="77777777" w:rsidR="008C220C" w:rsidRPr="007D1BA7" w:rsidRDefault="008C220C" w:rsidP="00FD3335">
      <w:pPr>
        <w:pStyle w:val="Akapitzlist"/>
        <w:numPr>
          <w:ilvl w:val="0"/>
          <w:numId w:val="7"/>
        </w:numPr>
        <w:tabs>
          <w:tab w:val="left" w:pos="454"/>
        </w:tabs>
        <w:suppressAutoHyphens/>
        <w:rPr>
          <w:rFonts w:ascii="Arial" w:hAnsi="Arial" w:cs="Arial"/>
          <w:kern w:val="1"/>
          <w:sz w:val="20"/>
          <w:szCs w:val="20"/>
          <w:lang w:eastAsia="ar-SA"/>
        </w:rPr>
      </w:pPr>
      <w:r w:rsidRPr="007D1BA7">
        <w:rPr>
          <w:rFonts w:ascii="Arial" w:hAnsi="Arial" w:cs="Arial"/>
          <w:kern w:val="1"/>
          <w:sz w:val="20"/>
          <w:szCs w:val="20"/>
          <w:lang w:eastAsia="ar-SA"/>
        </w:rPr>
        <w:t>Złożenie oferty nie jest równoznaczne z przyznaniem dotacji.</w:t>
      </w:r>
    </w:p>
    <w:p w14:paraId="2AC8EFD3" w14:textId="4078BCF4" w:rsidR="008C220C" w:rsidRPr="007D1BA7" w:rsidRDefault="008C220C" w:rsidP="00FD3335">
      <w:pPr>
        <w:pStyle w:val="Akapitzlist"/>
        <w:numPr>
          <w:ilvl w:val="0"/>
          <w:numId w:val="7"/>
        </w:numPr>
        <w:tabs>
          <w:tab w:val="left" w:pos="454"/>
        </w:tabs>
        <w:suppressAutoHyphens/>
        <w:rPr>
          <w:rFonts w:ascii="Arial" w:hAnsi="Arial" w:cs="Arial"/>
          <w:kern w:val="1"/>
          <w:sz w:val="20"/>
          <w:szCs w:val="20"/>
          <w:lang w:eastAsia="ar-SA"/>
        </w:rPr>
      </w:pPr>
      <w:r w:rsidRPr="007D1BA7">
        <w:rPr>
          <w:rFonts w:ascii="Arial" w:hAnsi="Arial" w:cs="Arial"/>
          <w:sz w:val="20"/>
          <w:szCs w:val="20"/>
          <w:lang w:eastAsia="ar-SA"/>
        </w:rPr>
        <w:t>W trakcie realizacji zadania dopuszczalne będzie dokonywanie przesunięć pomiędzy poszczególnymi kosztami określonymi w ofercie w zestawieniu kosztów realizacji zadania</w:t>
      </w:r>
      <w:r>
        <w:rPr>
          <w:rFonts w:ascii="Arial" w:hAnsi="Arial" w:cs="Arial"/>
          <w:sz w:val="20"/>
          <w:szCs w:val="20"/>
          <w:lang w:eastAsia="ar-SA"/>
        </w:rPr>
        <w:t>,</w:t>
      </w:r>
      <w:r w:rsidR="00932E4A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z</w:t>
      </w:r>
      <w:r w:rsidR="00932E4A">
        <w:rPr>
          <w:rFonts w:ascii="Arial" w:hAnsi="Arial" w:cs="Arial"/>
          <w:sz w:val="20"/>
          <w:szCs w:val="20"/>
          <w:lang w:eastAsia="ar-SA"/>
        </w:rPr>
        <w:t> </w:t>
      </w:r>
      <w:r>
        <w:rPr>
          <w:rFonts w:ascii="Arial" w:hAnsi="Arial" w:cs="Arial"/>
          <w:sz w:val="20"/>
          <w:szCs w:val="20"/>
          <w:lang w:eastAsia="ar-SA"/>
        </w:rPr>
        <w:t>zastrzeżeniem pkt II.5</w:t>
      </w:r>
      <w:r w:rsidRPr="007D1BA7">
        <w:rPr>
          <w:rFonts w:ascii="Arial" w:hAnsi="Arial" w:cs="Arial"/>
          <w:sz w:val="20"/>
          <w:szCs w:val="20"/>
          <w:lang w:eastAsia="ar-SA"/>
        </w:rPr>
        <w:t>. Dopuszczalne będzie zwiększenie poszczególnego kosztu nie więcej niż o 25% jego wysokości</w:t>
      </w:r>
      <w:r>
        <w:rPr>
          <w:rFonts w:ascii="Arial" w:hAnsi="Arial" w:cs="Arial"/>
          <w:sz w:val="20"/>
          <w:szCs w:val="20"/>
          <w:lang w:eastAsia="ar-SA"/>
        </w:rPr>
        <w:t>.</w:t>
      </w:r>
      <w:r w:rsidRPr="007D1BA7">
        <w:rPr>
          <w:rFonts w:ascii="Arial" w:hAnsi="Arial" w:cs="Arial"/>
          <w:sz w:val="20"/>
          <w:szCs w:val="20"/>
          <w:lang w:eastAsia="ar-SA"/>
        </w:rPr>
        <w:t xml:space="preserve"> Zmiany wykraczające ponad wskazany limit dokonywane mogą być wyłącznie za zgodą Zleceniodawcy po uprzednim aneksowaniu umowy.</w:t>
      </w:r>
    </w:p>
    <w:p w14:paraId="79A5317D" w14:textId="77777777" w:rsidR="008C220C" w:rsidRPr="007D1BA7" w:rsidRDefault="008C220C" w:rsidP="00D24877">
      <w:pPr>
        <w:pStyle w:val="Nagwek2"/>
      </w:pPr>
      <w:bookmarkStart w:id="3" w:name="_Toc502832592"/>
      <w:r w:rsidRPr="007D1BA7">
        <w:t>III. Warunki rozliczenia realizacji zadania</w:t>
      </w:r>
      <w:bookmarkEnd w:id="3"/>
    </w:p>
    <w:p w14:paraId="51687F52" w14:textId="77777777" w:rsidR="008C220C" w:rsidRPr="004004D5" w:rsidRDefault="008C220C" w:rsidP="00FD3335">
      <w:pPr>
        <w:numPr>
          <w:ilvl w:val="0"/>
          <w:numId w:val="6"/>
        </w:numPr>
        <w:tabs>
          <w:tab w:val="left" w:pos="-20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bookmarkStart w:id="4" w:name="_Hlk89189987"/>
      <w:r w:rsidRPr="004004D5">
        <w:rPr>
          <w:rFonts w:ascii="Arial" w:hAnsi="Arial" w:cs="Arial"/>
          <w:sz w:val="20"/>
          <w:szCs w:val="20"/>
        </w:rPr>
        <w:t xml:space="preserve">Akceptacja sprawozdania i rozliczenie dotacji polegać będzie w szczególności na weryfikacji przez </w:t>
      </w:r>
      <w:r w:rsidRPr="004004D5">
        <w:rPr>
          <w:rFonts w:ascii="Arial" w:hAnsi="Arial" w:cs="Arial"/>
          <w:snapToGrid w:val="0"/>
          <w:sz w:val="20"/>
          <w:szCs w:val="20"/>
        </w:rPr>
        <w:t>Zleceniodawcę</w:t>
      </w:r>
      <w:r w:rsidRPr="004004D5">
        <w:rPr>
          <w:rFonts w:ascii="Arial" w:hAnsi="Arial" w:cs="Arial"/>
          <w:sz w:val="20"/>
          <w:szCs w:val="20"/>
        </w:rPr>
        <w:t xml:space="preserve"> założonych w ofercie rezultatów i działań Oferenta. </w:t>
      </w:r>
    </w:p>
    <w:p w14:paraId="30E950D2" w14:textId="77777777" w:rsidR="008C220C" w:rsidRPr="004004D5" w:rsidRDefault="008C220C" w:rsidP="00FD3335">
      <w:pPr>
        <w:numPr>
          <w:ilvl w:val="0"/>
          <w:numId w:val="6"/>
        </w:numPr>
        <w:tabs>
          <w:tab w:val="left" w:pos="-20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4004D5">
        <w:rPr>
          <w:rFonts w:ascii="Arial" w:hAnsi="Arial" w:cs="Arial"/>
          <w:sz w:val="20"/>
          <w:szCs w:val="20"/>
        </w:rPr>
        <w:t xml:space="preserve">Zleceniobiorca powinien zrealizować wszystkie działania planowane przy realizacji zadania, osiągnąć rezultaty założone w ofercie oraz wydatkować środki finansowe w terminach określonych w Umowie i zgodnie z kosztorysem zawartym w ofercie. </w:t>
      </w:r>
    </w:p>
    <w:p w14:paraId="01CE4E93" w14:textId="77777777" w:rsidR="008C220C" w:rsidRPr="004004D5" w:rsidRDefault="008C220C" w:rsidP="00FD3335">
      <w:pPr>
        <w:numPr>
          <w:ilvl w:val="0"/>
          <w:numId w:val="6"/>
        </w:numPr>
        <w:tabs>
          <w:tab w:val="left" w:pos="-20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4004D5">
        <w:rPr>
          <w:rFonts w:ascii="Arial" w:hAnsi="Arial" w:cs="Arial"/>
          <w:sz w:val="20"/>
          <w:szCs w:val="20"/>
          <w:shd w:val="clear" w:color="auto" w:fill="FFFFFF"/>
        </w:rPr>
        <w:lastRenderedPageBreak/>
        <w:t>W przypadku, gdy wszystkie działania w ramach zadania zostaną zrealizowane, a poziom osiągnięcia jednego lub więcej zakładanych rezultatów realizacji zadania wyniesie mniej niż 80% poziomu założonego w ofercie, Zleceniobiorca, zobowiązany będzie do złożenia na piśmie stosownych wyjaśnień, uzasadniających nieosiągnięcie planowanych rezultatów zadania.</w:t>
      </w:r>
    </w:p>
    <w:p w14:paraId="5C0A7412" w14:textId="77777777" w:rsidR="00932E4A" w:rsidRPr="00932E4A" w:rsidRDefault="008C220C" w:rsidP="00FD3335">
      <w:pPr>
        <w:numPr>
          <w:ilvl w:val="0"/>
          <w:numId w:val="6"/>
        </w:numPr>
        <w:tabs>
          <w:tab w:val="left" w:pos="-200"/>
        </w:tabs>
        <w:spacing w:line="276" w:lineRule="auto"/>
      </w:pPr>
      <w:r w:rsidRPr="004004D5">
        <w:rPr>
          <w:rFonts w:ascii="Arial" w:hAnsi="Arial" w:cs="Arial"/>
          <w:sz w:val="20"/>
          <w:szCs w:val="20"/>
        </w:rPr>
        <w:t xml:space="preserve">Decyzja o rozliczeniu jest uwarunkowana analizą dokumentów, okoliczności czy zdarzeń, które mogły mieć wpływ na niezrealizowanie w pełni zadania. Okoliczności mające wpływ na rozliczenie dotacji są brane pod uwagę indywidulanie w każdej sprawie. </w:t>
      </w:r>
      <w:r w:rsidRPr="00932E4A">
        <w:rPr>
          <w:rFonts w:ascii="Arial" w:eastAsia="Calibri" w:hAnsi="Arial" w:cs="Arial"/>
          <w:kern w:val="1"/>
          <w:sz w:val="20"/>
          <w:szCs w:val="20"/>
        </w:rPr>
        <w:t xml:space="preserve">Ewentualny zwrot części lub całości dotacji dokonywany będzie zgodnie z zasadami określonymi w dokumencie „Zasady przyznawania i rozliczania dotacji z budżetu Województwa Mazowieckiego przyznawanych organizacjom pozarządowym oraz podmiotom, o których mowa w art. 3 ust. 3 ustawy z dnia 24 kwietnia 2003 r. o działalności pożytku publicznego i o wolontariacie”. </w:t>
      </w:r>
      <w:bookmarkEnd w:id="4"/>
    </w:p>
    <w:p w14:paraId="0D270054" w14:textId="798E1D64" w:rsidR="008C220C" w:rsidRPr="00932E4A" w:rsidRDefault="008C220C" w:rsidP="00D24877">
      <w:pPr>
        <w:pStyle w:val="Nagwek2"/>
      </w:pPr>
      <w:r w:rsidRPr="00932E4A">
        <w:t>IV. Termin i warunki realizacji zadania</w:t>
      </w:r>
    </w:p>
    <w:p w14:paraId="2C444054" w14:textId="77777777" w:rsidR="008C220C" w:rsidRPr="007D1BA7" w:rsidRDefault="008C220C" w:rsidP="00FD3335">
      <w:pPr>
        <w:numPr>
          <w:ilvl w:val="0"/>
          <w:numId w:val="3"/>
        </w:numPr>
        <w:tabs>
          <w:tab w:val="left" w:pos="426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Zadanie musi być realizowane na rzecz mieszkańców </w:t>
      </w:r>
      <w:r>
        <w:rPr>
          <w:rFonts w:ascii="Arial" w:eastAsia="Calibri" w:hAnsi="Arial" w:cs="Arial"/>
          <w:kern w:val="1"/>
          <w:sz w:val="20"/>
          <w:szCs w:val="20"/>
        </w:rPr>
        <w:t>W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ojewództwa </w:t>
      </w:r>
      <w:r>
        <w:rPr>
          <w:rFonts w:ascii="Arial" w:eastAsia="Calibri" w:hAnsi="Arial" w:cs="Arial"/>
          <w:kern w:val="1"/>
          <w:sz w:val="20"/>
          <w:szCs w:val="20"/>
        </w:rPr>
        <w:t>M</w:t>
      </w:r>
      <w:r w:rsidRPr="007D1BA7">
        <w:rPr>
          <w:rFonts w:ascii="Arial" w:eastAsia="Calibri" w:hAnsi="Arial" w:cs="Arial"/>
          <w:kern w:val="1"/>
          <w:sz w:val="20"/>
          <w:szCs w:val="20"/>
        </w:rPr>
        <w:t>azowieckiego.</w:t>
      </w:r>
    </w:p>
    <w:p w14:paraId="516497A1" w14:textId="77777777" w:rsidR="008C220C" w:rsidRPr="007D1BA7" w:rsidRDefault="008C220C" w:rsidP="00FD3335">
      <w:pPr>
        <w:numPr>
          <w:ilvl w:val="0"/>
          <w:numId w:val="3"/>
        </w:numPr>
        <w:tabs>
          <w:tab w:val="left" w:pos="426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>Terminy oraz warunki realizacji zadania będą każdorazowo określone w umowie.</w:t>
      </w:r>
    </w:p>
    <w:p w14:paraId="1B19CF69" w14:textId="015B7366" w:rsidR="008C220C" w:rsidRPr="007D1BA7" w:rsidRDefault="008C220C" w:rsidP="00FD3335">
      <w:pPr>
        <w:numPr>
          <w:ilvl w:val="0"/>
          <w:numId w:val="3"/>
        </w:numPr>
        <w:tabs>
          <w:tab w:val="left" w:pos="426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>Planowana data rozpoczęcia realizacji zadania nie może być wcześniejsza niż spodziewany termin rozstrzygnięcia konkursu określony w pkt VI.10. Planowana data zakończenia zadania nie może być późniejsza niż</w:t>
      </w:r>
      <w:r w:rsidR="0078193F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="00E26E8B">
        <w:rPr>
          <w:rFonts w:ascii="Arial" w:eastAsia="Calibri" w:hAnsi="Arial" w:cs="Arial"/>
          <w:b/>
          <w:bCs/>
          <w:kern w:val="1"/>
          <w:sz w:val="20"/>
          <w:szCs w:val="20"/>
        </w:rPr>
        <w:t>31</w:t>
      </w:r>
      <w:r w:rsidR="00C60108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sierpnia </w:t>
      </w:r>
      <w:r w:rsidR="00E26E8B">
        <w:rPr>
          <w:rFonts w:ascii="Arial" w:eastAsia="Calibri" w:hAnsi="Arial" w:cs="Arial"/>
          <w:b/>
          <w:bCs/>
          <w:kern w:val="1"/>
          <w:sz w:val="20"/>
          <w:szCs w:val="20"/>
        </w:rPr>
        <w:t>2024</w:t>
      </w:r>
      <w:r w:rsidR="00C60108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r</w:t>
      </w:r>
      <w:r w:rsidR="00550098">
        <w:rPr>
          <w:rFonts w:ascii="Arial" w:eastAsia="Calibri" w:hAnsi="Arial" w:cs="Arial"/>
          <w:b/>
          <w:bCs/>
          <w:kern w:val="1"/>
          <w:sz w:val="20"/>
          <w:szCs w:val="20"/>
        </w:rPr>
        <w:t>.</w:t>
      </w:r>
    </w:p>
    <w:p w14:paraId="4836B367" w14:textId="77777777" w:rsidR="008C220C" w:rsidRPr="007D1BA7" w:rsidRDefault="008C220C" w:rsidP="00D24877">
      <w:pPr>
        <w:pStyle w:val="Nagwek2"/>
      </w:pPr>
      <w:r w:rsidRPr="007D1BA7">
        <w:t>V. Termin i warunki składania ofert</w:t>
      </w:r>
    </w:p>
    <w:p w14:paraId="745AD8B5" w14:textId="674FD7FE" w:rsidR="009160AB" w:rsidRPr="009160AB" w:rsidRDefault="009160AB" w:rsidP="00FD3335">
      <w:pPr>
        <w:numPr>
          <w:ilvl w:val="0"/>
          <w:numId w:val="10"/>
        </w:numPr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9160AB">
        <w:rPr>
          <w:rFonts w:ascii="Arial" w:eastAsia="Calibri" w:hAnsi="Arial" w:cs="Arial"/>
          <w:kern w:val="1"/>
          <w:sz w:val="20"/>
          <w:szCs w:val="20"/>
        </w:rPr>
        <w:t xml:space="preserve">Termin składania ofert wyznacza się od dnia </w:t>
      </w:r>
      <w:r w:rsidR="006B3284">
        <w:rPr>
          <w:rFonts w:ascii="Arial" w:eastAsia="Calibri" w:hAnsi="Arial" w:cs="Arial"/>
          <w:b/>
          <w:bCs/>
          <w:kern w:val="1"/>
          <w:sz w:val="20"/>
          <w:szCs w:val="20"/>
        </w:rPr>
        <w:t>7</w:t>
      </w:r>
      <w:r w:rsidRPr="009160AB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r w:rsidR="006B3284">
        <w:rPr>
          <w:rFonts w:ascii="Arial" w:eastAsia="Calibri" w:hAnsi="Arial" w:cs="Arial"/>
          <w:b/>
          <w:bCs/>
          <w:kern w:val="1"/>
          <w:sz w:val="20"/>
          <w:szCs w:val="20"/>
        </w:rPr>
        <w:t>października</w:t>
      </w:r>
      <w:r w:rsidRPr="009160AB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2022 r. </w:t>
      </w:r>
      <w:r w:rsidRPr="009160AB">
        <w:rPr>
          <w:rFonts w:ascii="Arial" w:eastAsia="Calibri" w:hAnsi="Arial" w:cs="Arial"/>
          <w:kern w:val="1"/>
          <w:sz w:val="20"/>
          <w:szCs w:val="20"/>
        </w:rPr>
        <w:t>do dnia</w:t>
      </w:r>
      <w:r w:rsidRPr="009160AB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r w:rsidR="001E518F">
        <w:rPr>
          <w:rFonts w:ascii="Arial" w:eastAsia="Calibri" w:hAnsi="Arial" w:cs="Arial"/>
          <w:b/>
          <w:bCs/>
          <w:kern w:val="1"/>
          <w:sz w:val="20"/>
          <w:szCs w:val="20"/>
        </w:rPr>
        <w:t>2</w:t>
      </w:r>
      <w:r w:rsidR="006B3284">
        <w:rPr>
          <w:rFonts w:ascii="Arial" w:eastAsia="Calibri" w:hAnsi="Arial" w:cs="Arial"/>
          <w:b/>
          <w:bCs/>
          <w:kern w:val="1"/>
          <w:sz w:val="20"/>
          <w:szCs w:val="20"/>
        </w:rPr>
        <w:t>8</w:t>
      </w:r>
      <w:r w:rsidRPr="009160AB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r w:rsidR="006B3284">
        <w:rPr>
          <w:rFonts w:ascii="Arial" w:eastAsia="Calibri" w:hAnsi="Arial" w:cs="Arial"/>
          <w:b/>
          <w:bCs/>
          <w:kern w:val="1"/>
          <w:sz w:val="20"/>
          <w:szCs w:val="20"/>
        </w:rPr>
        <w:t>października</w:t>
      </w:r>
      <w:r w:rsidRPr="009160AB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2022 r.</w:t>
      </w:r>
      <w:r w:rsidRPr="009160AB">
        <w:rPr>
          <w:rFonts w:ascii="Arial" w:eastAsia="Calibri" w:hAnsi="Arial" w:cs="Arial"/>
          <w:kern w:val="1"/>
          <w:sz w:val="20"/>
          <w:szCs w:val="20"/>
        </w:rPr>
        <w:t xml:space="preserve"> </w:t>
      </w:r>
    </w:p>
    <w:p w14:paraId="4C074639" w14:textId="17AE83FB" w:rsidR="008C220C" w:rsidRPr="0045057C" w:rsidRDefault="008C220C" w:rsidP="00FD3335">
      <w:pPr>
        <w:pStyle w:val="Akapitzlist"/>
        <w:numPr>
          <w:ilvl w:val="0"/>
          <w:numId w:val="10"/>
        </w:numPr>
        <w:autoSpaceDE w:val="0"/>
        <w:rPr>
          <w:rFonts w:ascii="Arial" w:hAnsi="Arial" w:cs="Arial"/>
          <w:kern w:val="1"/>
          <w:sz w:val="20"/>
          <w:szCs w:val="20"/>
        </w:rPr>
      </w:pPr>
      <w:r w:rsidRPr="0045057C">
        <w:rPr>
          <w:rFonts w:ascii="Arial" w:hAnsi="Arial" w:cs="Arial"/>
          <w:kern w:val="1"/>
          <w:sz w:val="20"/>
          <w:szCs w:val="20"/>
        </w:rPr>
        <w:t xml:space="preserve">Oferty należy składać poprzez </w:t>
      </w:r>
      <w:r w:rsidRPr="0045057C">
        <w:rPr>
          <w:rFonts w:ascii="Arial" w:hAnsi="Arial" w:cs="Arial"/>
          <w:sz w:val="20"/>
          <w:szCs w:val="20"/>
        </w:rPr>
        <w:t xml:space="preserve">generator ofert konkursowych </w:t>
      </w:r>
      <w:bookmarkStart w:id="5" w:name="_Hlk90370865"/>
      <w:r w:rsidRPr="0045057C">
        <w:rPr>
          <w:rFonts w:ascii="Arial" w:hAnsi="Arial" w:cs="Arial"/>
          <w:sz w:val="20"/>
          <w:szCs w:val="20"/>
        </w:rPr>
        <w:t xml:space="preserve">w serwisie </w:t>
      </w:r>
      <w:hyperlink r:id="rId9" w:history="1">
        <w:r w:rsidR="00AC1ED5" w:rsidRPr="00AC1ED5">
          <w:rPr>
            <w:rStyle w:val="Hipercze"/>
            <w:rFonts w:ascii="Arial" w:hAnsi="Arial" w:cs="Arial"/>
            <w:sz w:val="20"/>
            <w:szCs w:val="20"/>
          </w:rPr>
          <w:t>w</w:t>
        </w:r>
        <w:r w:rsidRPr="00AC1ED5">
          <w:rPr>
            <w:rStyle w:val="Hipercze"/>
            <w:rFonts w:ascii="Arial" w:hAnsi="Arial" w:cs="Arial"/>
            <w:sz w:val="20"/>
            <w:szCs w:val="20"/>
          </w:rPr>
          <w:t>itkac.pl</w:t>
        </w:r>
      </w:hyperlink>
      <w:r w:rsidRPr="0045057C">
        <w:rPr>
          <w:rFonts w:ascii="Arial" w:hAnsi="Arial" w:cs="Arial"/>
          <w:kern w:val="1"/>
          <w:sz w:val="20"/>
          <w:szCs w:val="20"/>
        </w:rPr>
        <w:t xml:space="preserve">, </w:t>
      </w:r>
      <w:bookmarkEnd w:id="5"/>
      <w:r w:rsidRPr="0045057C">
        <w:rPr>
          <w:rFonts w:ascii="Arial" w:hAnsi="Arial" w:cs="Arial"/>
          <w:kern w:val="1"/>
          <w:sz w:val="20"/>
          <w:szCs w:val="20"/>
        </w:rPr>
        <w:t xml:space="preserve">dostępny na stronie </w:t>
      </w:r>
      <w:hyperlink r:id="rId10" w:history="1">
        <w:r w:rsidRPr="0045057C">
          <w:rPr>
            <w:rStyle w:val="Hipercze"/>
            <w:rFonts w:ascii="Arial" w:hAnsi="Arial" w:cs="Arial"/>
            <w:kern w:val="1"/>
            <w:sz w:val="20"/>
            <w:szCs w:val="20"/>
          </w:rPr>
          <w:t>konkursyngo.mazovia.pl</w:t>
        </w:r>
      </w:hyperlink>
      <w:r w:rsidRPr="0045057C">
        <w:rPr>
          <w:rFonts w:ascii="Arial" w:hAnsi="Arial" w:cs="Arial"/>
          <w:kern w:val="1"/>
          <w:sz w:val="20"/>
          <w:szCs w:val="20"/>
        </w:rPr>
        <w:t xml:space="preserve"> </w:t>
      </w:r>
    </w:p>
    <w:p w14:paraId="4E1DCE33" w14:textId="7C12CCE7" w:rsidR="008C220C" w:rsidRPr="0045057C" w:rsidRDefault="008C220C" w:rsidP="00FD3335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kern w:val="1"/>
          <w:sz w:val="20"/>
          <w:szCs w:val="20"/>
        </w:rPr>
      </w:pPr>
      <w:r w:rsidRPr="0045057C">
        <w:rPr>
          <w:rFonts w:ascii="Arial" w:hAnsi="Arial" w:cs="Arial"/>
          <w:kern w:val="1"/>
          <w:sz w:val="20"/>
          <w:szCs w:val="20"/>
        </w:rPr>
        <w:t>Generator ofert konkursowych uniemożliwia edycję lub wycofanie oferty po jej złożeniu. W</w:t>
      </w:r>
      <w:r w:rsidR="00932E4A" w:rsidRPr="0045057C">
        <w:rPr>
          <w:rFonts w:ascii="Arial" w:hAnsi="Arial" w:cs="Arial"/>
          <w:kern w:val="1"/>
          <w:sz w:val="20"/>
          <w:szCs w:val="20"/>
        </w:rPr>
        <w:t> </w:t>
      </w:r>
      <w:r w:rsidRPr="0045057C">
        <w:rPr>
          <w:rFonts w:ascii="Arial" w:hAnsi="Arial" w:cs="Arial"/>
          <w:kern w:val="1"/>
          <w:sz w:val="20"/>
          <w:szCs w:val="20"/>
        </w:rPr>
        <w:t>przypadku chęci wycofania oferty złożonej w generatorze (przed upływem terminu składania ofert), należy dostarczyć do Urzędu Marszałkowskiego Województwa Mazowieckiego w Warszawie oświadczenie o wycofaniu oferty.</w:t>
      </w:r>
    </w:p>
    <w:p w14:paraId="687C5E08" w14:textId="3024C0CE" w:rsidR="008C220C" w:rsidRPr="00FF3EE7" w:rsidRDefault="008C220C" w:rsidP="00FD3335">
      <w:pPr>
        <w:pStyle w:val="Akapitzlist"/>
        <w:numPr>
          <w:ilvl w:val="0"/>
          <w:numId w:val="10"/>
        </w:numPr>
        <w:rPr>
          <w:rFonts w:ascii="Arial" w:hAnsi="Arial" w:cs="Arial"/>
          <w:kern w:val="1"/>
          <w:sz w:val="20"/>
          <w:szCs w:val="20"/>
        </w:rPr>
      </w:pPr>
      <w:r w:rsidRPr="00FF3EE7">
        <w:rPr>
          <w:rFonts w:ascii="Arial" w:hAnsi="Arial" w:cs="Arial"/>
          <w:kern w:val="1"/>
          <w:sz w:val="20"/>
          <w:szCs w:val="20"/>
        </w:rPr>
        <w:t xml:space="preserve">Oferent może złożyć </w:t>
      </w:r>
      <w:r w:rsidRPr="00FF3EE7">
        <w:rPr>
          <w:rFonts w:ascii="Arial" w:hAnsi="Arial" w:cs="Arial"/>
          <w:b/>
          <w:bCs/>
          <w:kern w:val="1"/>
          <w:sz w:val="20"/>
          <w:szCs w:val="20"/>
        </w:rPr>
        <w:t xml:space="preserve">nie więcej niż </w:t>
      </w:r>
      <w:r w:rsidR="00DE4147" w:rsidRPr="00FF3EE7">
        <w:rPr>
          <w:rFonts w:ascii="Arial" w:hAnsi="Arial" w:cs="Arial"/>
          <w:b/>
          <w:bCs/>
          <w:kern w:val="1"/>
          <w:sz w:val="20"/>
          <w:szCs w:val="20"/>
        </w:rPr>
        <w:t xml:space="preserve">1 </w:t>
      </w:r>
      <w:r w:rsidRPr="00FF3EE7">
        <w:rPr>
          <w:rFonts w:ascii="Arial" w:hAnsi="Arial" w:cs="Arial"/>
          <w:b/>
          <w:bCs/>
          <w:kern w:val="1"/>
          <w:sz w:val="20"/>
          <w:szCs w:val="20"/>
        </w:rPr>
        <w:t>ofert</w:t>
      </w:r>
      <w:r w:rsidR="00DE4147" w:rsidRPr="00FF3EE7">
        <w:rPr>
          <w:rFonts w:ascii="Arial" w:hAnsi="Arial" w:cs="Arial"/>
          <w:b/>
          <w:bCs/>
          <w:kern w:val="1"/>
          <w:sz w:val="20"/>
          <w:szCs w:val="20"/>
        </w:rPr>
        <w:t>ę</w:t>
      </w:r>
      <w:r w:rsidRPr="00FF3EE7">
        <w:rPr>
          <w:rFonts w:ascii="Arial" w:hAnsi="Arial" w:cs="Arial"/>
          <w:b/>
          <w:bCs/>
          <w:kern w:val="1"/>
          <w:sz w:val="20"/>
          <w:szCs w:val="20"/>
        </w:rPr>
        <w:t xml:space="preserve"> w konkursie</w:t>
      </w:r>
      <w:r w:rsidR="00DE4147" w:rsidRPr="00FF3EE7">
        <w:rPr>
          <w:rFonts w:ascii="Arial" w:hAnsi="Arial" w:cs="Arial"/>
          <w:kern w:val="1"/>
          <w:sz w:val="20"/>
          <w:szCs w:val="20"/>
        </w:rPr>
        <w:t xml:space="preserve">. </w:t>
      </w:r>
      <w:r w:rsidRPr="00FF3EE7">
        <w:rPr>
          <w:rFonts w:ascii="Arial" w:hAnsi="Arial" w:cs="Arial"/>
          <w:bCs/>
          <w:kern w:val="1"/>
          <w:sz w:val="20"/>
          <w:szCs w:val="20"/>
        </w:rPr>
        <w:t>Maksymalna kwota dofinansowania dla jednej oferty</w:t>
      </w:r>
      <w:r w:rsidRPr="00FF3EE7">
        <w:rPr>
          <w:rFonts w:ascii="Arial" w:hAnsi="Arial" w:cs="Arial"/>
          <w:kern w:val="1"/>
          <w:sz w:val="20"/>
          <w:szCs w:val="20"/>
        </w:rPr>
        <w:t xml:space="preserve"> wynosi </w:t>
      </w:r>
      <w:r w:rsidR="00493D7C">
        <w:rPr>
          <w:rFonts w:ascii="Arial" w:hAnsi="Arial" w:cs="Arial"/>
          <w:kern w:val="1"/>
          <w:sz w:val="20"/>
          <w:szCs w:val="20"/>
        </w:rPr>
        <w:t xml:space="preserve">w: </w:t>
      </w:r>
      <w:r w:rsidR="00FF3EE7" w:rsidRPr="00FF3EE7">
        <w:rPr>
          <w:rFonts w:ascii="Arial" w:hAnsi="Arial" w:cs="Arial"/>
          <w:b/>
          <w:bCs/>
          <w:kern w:val="1"/>
          <w:sz w:val="20"/>
          <w:szCs w:val="20"/>
        </w:rPr>
        <w:t>2022 r. – 33 000,00 zł, 2023 r. – 33 500,00 zł</w:t>
      </w:r>
      <w:r w:rsidR="00FF3EE7">
        <w:rPr>
          <w:rFonts w:ascii="Arial" w:hAnsi="Arial" w:cs="Arial"/>
          <w:b/>
          <w:bCs/>
          <w:kern w:val="1"/>
          <w:sz w:val="20"/>
          <w:szCs w:val="20"/>
        </w:rPr>
        <w:t xml:space="preserve">, </w:t>
      </w:r>
      <w:r w:rsidR="00FF3EE7" w:rsidRPr="00FF3EE7">
        <w:rPr>
          <w:rFonts w:ascii="Arial" w:hAnsi="Arial" w:cs="Arial"/>
          <w:b/>
          <w:bCs/>
          <w:kern w:val="1"/>
          <w:sz w:val="20"/>
          <w:szCs w:val="20"/>
        </w:rPr>
        <w:t>2024 r. – 33 500,00 zł</w:t>
      </w:r>
      <w:r w:rsidR="00DE4147" w:rsidRPr="00FF3EE7">
        <w:rPr>
          <w:rFonts w:ascii="Arial" w:hAnsi="Arial" w:cs="Arial"/>
          <w:b/>
          <w:bCs/>
          <w:kern w:val="1"/>
          <w:sz w:val="20"/>
          <w:szCs w:val="20"/>
        </w:rPr>
        <w:t>.</w:t>
      </w:r>
    </w:p>
    <w:p w14:paraId="06303B24" w14:textId="2C66B3A6" w:rsidR="008C220C" w:rsidRPr="0045057C" w:rsidRDefault="008C220C" w:rsidP="00FD3335">
      <w:pPr>
        <w:pStyle w:val="Akapitzlist"/>
        <w:numPr>
          <w:ilvl w:val="0"/>
          <w:numId w:val="10"/>
        </w:numPr>
        <w:rPr>
          <w:rFonts w:ascii="Arial" w:hAnsi="Arial" w:cs="Arial"/>
          <w:b/>
          <w:bCs/>
          <w:kern w:val="1"/>
          <w:sz w:val="20"/>
          <w:szCs w:val="20"/>
        </w:rPr>
      </w:pPr>
      <w:r w:rsidRPr="0045057C">
        <w:rPr>
          <w:rFonts w:ascii="Arial" w:hAnsi="Arial" w:cs="Arial"/>
          <w:b/>
          <w:bCs/>
          <w:kern w:val="1"/>
          <w:sz w:val="20"/>
          <w:szCs w:val="20"/>
        </w:rPr>
        <w:t>Oferty złożone ponad limity określone w pkt V.4 nie będą rozpatrywane. O kolejności rozpatrywania decyduje data złożenia w generatorze.</w:t>
      </w:r>
    </w:p>
    <w:p w14:paraId="03598C94" w14:textId="499A5E70" w:rsidR="008C220C" w:rsidRPr="0045057C" w:rsidRDefault="008C220C" w:rsidP="00FD3335">
      <w:pPr>
        <w:pStyle w:val="Akapitzlist"/>
        <w:numPr>
          <w:ilvl w:val="0"/>
          <w:numId w:val="10"/>
        </w:numPr>
        <w:rPr>
          <w:rFonts w:ascii="Arial" w:hAnsi="Arial" w:cs="Arial"/>
          <w:kern w:val="1"/>
          <w:sz w:val="20"/>
          <w:szCs w:val="20"/>
        </w:rPr>
      </w:pPr>
      <w:r w:rsidRPr="0045057C">
        <w:rPr>
          <w:rFonts w:ascii="Arial" w:hAnsi="Arial" w:cs="Arial"/>
          <w:sz w:val="20"/>
          <w:szCs w:val="20"/>
        </w:rPr>
        <w:t>W przypadku, gdy Oferent nie podlega wpisowi w Krajowym Rejestrze Sądowym</w:t>
      </w:r>
      <w:r w:rsidRPr="0045057C">
        <w:rPr>
          <w:rFonts w:ascii="Arial" w:hAnsi="Arial" w:cs="Arial"/>
          <w:bCs/>
          <w:sz w:val="20"/>
          <w:szCs w:val="20"/>
        </w:rPr>
        <w:t xml:space="preserve"> obligatoryjnie należy dołączyć do składanej oferty w formie elektronicznej za pośrednictwem </w:t>
      </w:r>
      <w:r w:rsidRPr="0045057C">
        <w:rPr>
          <w:rFonts w:ascii="Arial" w:hAnsi="Arial" w:cs="Arial"/>
          <w:sz w:val="20"/>
          <w:szCs w:val="20"/>
        </w:rPr>
        <w:t xml:space="preserve">generatora ofert konkursowych, kopię aktualnego wyciągu z innego rejestru lub ewidencji, ewentualnie inny dokument potwierdzający status prawny </w:t>
      </w:r>
      <w:r w:rsidR="00181E66">
        <w:rPr>
          <w:rFonts w:ascii="Arial" w:hAnsi="Arial" w:cs="Arial"/>
          <w:sz w:val="20"/>
          <w:szCs w:val="20"/>
        </w:rPr>
        <w:t>O</w:t>
      </w:r>
      <w:r w:rsidRPr="0045057C">
        <w:rPr>
          <w:rFonts w:ascii="Arial" w:hAnsi="Arial" w:cs="Arial"/>
          <w:sz w:val="20"/>
          <w:szCs w:val="20"/>
        </w:rPr>
        <w:t>ferenta. Odpis musi być zgodny ze</w:t>
      </w:r>
      <w:r w:rsidR="00932E4A" w:rsidRPr="0045057C">
        <w:rPr>
          <w:rFonts w:ascii="Arial" w:hAnsi="Arial" w:cs="Arial"/>
          <w:sz w:val="20"/>
          <w:szCs w:val="20"/>
        </w:rPr>
        <w:t> </w:t>
      </w:r>
      <w:r w:rsidRPr="0045057C">
        <w:rPr>
          <w:rFonts w:ascii="Arial" w:hAnsi="Arial" w:cs="Arial"/>
          <w:sz w:val="20"/>
          <w:szCs w:val="20"/>
        </w:rPr>
        <w:t>stanem faktycznym i prawnym, niezależnie od tego, kiedy został wydany. Gdy oferta składana jest przez więcej niż jednego Oferenta, każdy z Oferentów zobowiązany jest do załączenia ww. dokumentów.</w:t>
      </w:r>
    </w:p>
    <w:p w14:paraId="1D72BB98" w14:textId="3E30AB99" w:rsidR="008C220C" w:rsidRPr="007D1BA7" w:rsidRDefault="008C220C" w:rsidP="00D24877">
      <w:pPr>
        <w:pStyle w:val="Nagwek2"/>
      </w:pPr>
      <w:bookmarkStart w:id="6" w:name="_Toc502832593"/>
      <w:r w:rsidRPr="007D1BA7">
        <w:t xml:space="preserve">VI. Terminy i tryb wyboru </w:t>
      </w:r>
      <w:r w:rsidRPr="00C50031">
        <w:t>oferty</w:t>
      </w:r>
      <w:bookmarkEnd w:id="6"/>
    </w:p>
    <w:p w14:paraId="50EE2FDC" w14:textId="27F26EAE" w:rsidR="001E518F" w:rsidRPr="001E518F" w:rsidRDefault="001E518F" w:rsidP="00FD3335">
      <w:pPr>
        <w:numPr>
          <w:ilvl w:val="0"/>
          <w:numId w:val="4"/>
        </w:numPr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1E518F">
        <w:rPr>
          <w:rFonts w:ascii="Arial" w:eastAsia="Calibri" w:hAnsi="Arial" w:cs="Arial"/>
          <w:kern w:val="1"/>
          <w:sz w:val="20"/>
          <w:szCs w:val="20"/>
        </w:rPr>
        <w:t>W okresie między dniem</w:t>
      </w:r>
      <w:r w:rsidRPr="001E518F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r w:rsidR="00E17E9D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2 listopada </w:t>
      </w:r>
      <w:r w:rsidRPr="001E518F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2022 r. </w:t>
      </w:r>
      <w:r w:rsidRPr="001E518F">
        <w:rPr>
          <w:rFonts w:ascii="Arial" w:eastAsia="Calibri" w:hAnsi="Arial" w:cs="Arial"/>
          <w:kern w:val="1"/>
          <w:sz w:val="20"/>
          <w:szCs w:val="20"/>
        </w:rPr>
        <w:t>a dniem</w:t>
      </w:r>
      <w:r w:rsidRPr="001E518F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r w:rsidR="00E17E9D">
        <w:rPr>
          <w:rFonts w:ascii="Arial" w:eastAsia="Calibri" w:hAnsi="Arial" w:cs="Arial"/>
          <w:b/>
          <w:bCs/>
          <w:kern w:val="1"/>
          <w:sz w:val="20"/>
          <w:szCs w:val="20"/>
        </w:rPr>
        <w:t>8 listopada</w:t>
      </w:r>
      <w:r w:rsidRPr="001E518F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2022 r. </w:t>
      </w:r>
      <w:r w:rsidRPr="001E518F">
        <w:rPr>
          <w:rFonts w:ascii="Arial" w:eastAsia="Calibri" w:hAnsi="Arial" w:cs="Arial"/>
          <w:kern w:val="1"/>
          <w:sz w:val="20"/>
          <w:szCs w:val="20"/>
        </w:rPr>
        <w:t xml:space="preserve">na stronie internetowej </w:t>
      </w:r>
      <w:hyperlink r:id="rId11">
        <w:r w:rsidRPr="001E518F">
          <w:rPr>
            <w:rStyle w:val="Hipercze"/>
            <w:rFonts w:ascii="Arial" w:eastAsia="Arial" w:hAnsi="Arial" w:cs="Arial"/>
            <w:sz w:val="20"/>
            <w:szCs w:val="20"/>
          </w:rPr>
          <w:t>dialog.mazovia.pl</w:t>
        </w:r>
      </w:hyperlink>
      <w:r w:rsidRPr="001E518F">
        <w:rPr>
          <w:rFonts w:ascii="Arial" w:eastAsia="Calibri" w:hAnsi="Arial" w:cs="Arial"/>
          <w:kern w:val="1"/>
          <w:sz w:val="20"/>
          <w:szCs w:val="20"/>
        </w:rPr>
        <w:t xml:space="preserve"> – zakładka „Konkursy ofert” oraz w generatorze ofert konkursowych zostaną zamieszczone wyniki oceny formalnej, ze wskazaniem wszystkich ofert złożonych w konkursie, w tym ofert niespełniających wymogów formalnych wraz z podaniem rodzaju błędu oraz informacja o możliwości, trybie i terminach składania zastrzeżeń do wyników oceny formalnej.</w:t>
      </w:r>
    </w:p>
    <w:p w14:paraId="17D6CEF6" w14:textId="77777777" w:rsidR="008C220C" w:rsidRPr="007D1BA7" w:rsidRDefault="008C220C" w:rsidP="00FD3335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Oferent, którego oferta nie spełnia wymogów formalnych, ma możliwość, w ciągu 7 dni </w:t>
      </w:r>
      <w:r>
        <w:rPr>
          <w:rFonts w:ascii="Arial" w:eastAsia="Calibri" w:hAnsi="Arial" w:cs="Arial"/>
          <w:kern w:val="1"/>
          <w:sz w:val="20"/>
          <w:szCs w:val="20"/>
        </w:rPr>
        <w:t xml:space="preserve">kalendarzowych </w:t>
      </w:r>
      <w:r w:rsidRPr="007D1BA7">
        <w:rPr>
          <w:rFonts w:ascii="Arial" w:eastAsia="Calibri" w:hAnsi="Arial" w:cs="Arial"/>
          <w:kern w:val="1"/>
          <w:sz w:val="20"/>
          <w:szCs w:val="20"/>
        </w:rPr>
        <w:t>następujących po dniu opublikowania wyników oceny formalnej ofert, złożenia zastrzeżenia do negatywnego wyniku oceny formalnej</w:t>
      </w:r>
      <w:r>
        <w:rPr>
          <w:rFonts w:ascii="Arial" w:eastAsia="Calibri" w:hAnsi="Arial" w:cs="Arial"/>
          <w:kern w:val="1"/>
          <w:sz w:val="20"/>
          <w:szCs w:val="20"/>
        </w:rPr>
        <w:t>,</w:t>
      </w:r>
    </w:p>
    <w:p w14:paraId="26CE795A" w14:textId="77777777" w:rsidR="008C220C" w:rsidRPr="007D1BA7" w:rsidRDefault="008C220C" w:rsidP="00FD3335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lastRenderedPageBreak/>
        <w:t>Zastrzeżenie do negatywnego wyniku oceny formalnej należy złożyć w jeden z wymienionych niżej sposobów:</w:t>
      </w:r>
    </w:p>
    <w:p w14:paraId="5A123E32" w14:textId="5A197F52" w:rsidR="008C220C" w:rsidRPr="007D1BA7" w:rsidRDefault="008C220C" w:rsidP="00FD3335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>o</w:t>
      </w:r>
      <w:r w:rsidRPr="007D1BA7">
        <w:rPr>
          <w:rFonts w:ascii="Arial" w:eastAsia="Calibri" w:hAnsi="Arial" w:cs="Arial"/>
          <w:iCs/>
          <w:kern w:val="1"/>
          <w:sz w:val="20"/>
          <w:szCs w:val="20"/>
        </w:rPr>
        <w:t>sobiście w punktach podawczych przy ul. Jagiellońskiej 26, ul. Skoczylasa 4 w</w:t>
      </w:r>
      <w:r w:rsidR="00932E4A">
        <w:rPr>
          <w:rFonts w:ascii="Arial" w:eastAsia="Calibri" w:hAnsi="Arial" w:cs="Arial"/>
          <w:iCs/>
          <w:kern w:val="1"/>
          <w:sz w:val="20"/>
          <w:szCs w:val="20"/>
        </w:rPr>
        <w:t> </w:t>
      </w:r>
      <w:r w:rsidRPr="007D1BA7">
        <w:rPr>
          <w:rFonts w:ascii="Arial" w:eastAsia="Calibri" w:hAnsi="Arial" w:cs="Arial"/>
          <w:iCs/>
          <w:kern w:val="1"/>
          <w:sz w:val="20"/>
          <w:szCs w:val="20"/>
        </w:rPr>
        <w:t>Warszawie lub w Delegaturze Urzędu</w:t>
      </w:r>
      <w:r w:rsidRPr="00911A63">
        <w:rPr>
          <w:rFonts w:ascii="Arial" w:eastAsia="Calibri" w:hAnsi="Arial" w:cs="Arial"/>
          <w:kern w:val="1"/>
          <w:sz w:val="20"/>
          <w:szCs w:val="20"/>
          <w:vertAlign w:val="superscript"/>
        </w:rPr>
        <w:footnoteReference w:id="2"/>
      </w:r>
      <w:r w:rsidRPr="00911A63">
        <w:rPr>
          <w:rFonts w:ascii="Arial" w:eastAsia="Calibri" w:hAnsi="Arial" w:cs="Arial"/>
          <w:iCs/>
          <w:kern w:val="1"/>
          <w:sz w:val="20"/>
          <w:szCs w:val="20"/>
          <w:vertAlign w:val="superscript"/>
        </w:rPr>
        <w:t>)</w:t>
      </w:r>
      <w:r w:rsidRPr="007D1BA7">
        <w:rPr>
          <w:rFonts w:ascii="Arial" w:eastAsia="Calibri" w:hAnsi="Arial" w:cs="Arial"/>
          <w:iCs/>
          <w:kern w:val="1"/>
          <w:sz w:val="20"/>
          <w:szCs w:val="20"/>
        </w:rPr>
        <w:t xml:space="preserve">; </w:t>
      </w:r>
    </w:p>
    <w:p w14:paraId="08E8EF77" w14:textId="77777777" w:rsidR="008C220C" w:rsidRPr="00A74C03" w:rsidRDefault="008C220C" w:rsidP="00FD3335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A74C03">
        <w:rPr>
          <w:rFonts w:ascii="Arial" w:eastAsia="Calibri" w:hAnsi="Arial" w:cs="Arial"/>
          <w:kern w:val="1"/>
          <w:sz w:val="20"/>
          <w:szCs w:val="20"/>
        </w:rPr>
        <w:t xml:space="preserve">za pośrednictwem poczty lub poczty kurierskiej na adres: ul. Jagiellońska 26, 03-719 Warszawa </w:t>
      </w:r>
      <w:r w:rsidRPr="00A74C03">
        <w:rPr>
          <w:rFonts w:ascii="Arial" w:eastAsia="Calibri" w:hAnsi="Arial" w:cs="Arial"/>
          <w:kern w:val="1"/>
          <w:sz w:val="20"/>
          <w:szCs w:val="20"/>
        </w:rPr>
        <w:softHyphen/>
        <w:t>- o zachowaniu terminu złożenia zastrzeżenia decyduje data wpływu do Urzędu;</w:t>
      </w:r>
    </w:p>
    <w:p w14:paraId="6B375FE6" w14:textId="77777777" w:rsidR="008C220C" w:rsidRPr="007D1BA7" w:rsidRDefault="008C220C" w:rsidP="00FD3335">
      <w:pPr>
        <w:numPr>
          <w:ilvl w:val="1"/>
          <w:numId w:val="5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bCs/>
          <w:kern w:val="1"/>
          <w:sz w:val="20"/>
          <w:szCs w:val="20"/>
        </w:rPr>
        <w:t>za pomocą profilu zaufanego ePUAP zgodnie z zasadami opisanymi na stronie</w:t>
      </w:r>
      <w:r w:rsidRPr="007D1BA7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hyperlink r:id="rId12" w:history="1">
        <w:r w:rsidRPr="007D1BA7">
          <w:rPr>
            <w:rStyle w:val="Hipercze"/>
            <w:rFonts w:ascii="Arial" w:hAnsi="Arial" w:cs="Arial"/>
            <w:sz w:val="20"/>
            <w:szCs w:val="20"/>
          </w:rPr>
          <w:t>https://epuap.gov.pl/wps/portal/strefa-klienta/katalog-spraw/opis-uslugi/skargi-wnioski-zapytania-do-urzedu/umwm</w:t>
        </w:r>
      </w:hyperlink>
      <w:r w:rsidRPr="007D1BA7">
        <w:rPr>
          <w:rFonts w:ascii="Arial" w:eastAsia="Calibri" w:hAnsi="Arial" w:cs="Arial"/>
          <w:kern w:val="1"/>
          <w:sz w:val="20"/>
          <w:szCs w:val="20"/>
          <w:u w:val="single"/>
        </w:rPr>
        <w:t xml:space="preserve">. </w:t>
      </w:r>
    </w:p>
    <w:p w14:paraId="4666F92F" w14:textId="66D54689" w:rsidR="008C220C" w:rsidRPr="00B85CDF" w:rsidRDefault="008C220C" w:rsidP="00FD3335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bookmarkStart w:id="7" w:name="_Hlk89256998"/>
      <w:r w:rsidRPr="00B85CDF">
        <w:rPr>
          <w:rFonts w:ascii="Arial" w:eastAsia="Calibri" w:hAnsi="Arial" w:cs="Arial"/>
          <w:kern w:val="1"/>
          <w:sz w:val="20"/>
          <w:szCs w:val="20"/>
        </w:rPr>
        <w:t>Zastrzeżenia będą rozpatrzone przez Komisję konkursową opiniującą oferty</w:t>
      </w:r>
      <w:r w:rsidRPr="00B85CDF">
        <w:rPr>
          <w:rFonts w:ascii="Arial" w:eastAsia="Calibri" w:hAnsi="Arial" w:cs="Arial"/>
          <w:bCs/>
          <w:kern w:val="1"/>
          <w:sz w:val="20"/>
          <w:szCs w:val="20"/>
        </w:rPr>
        <w:t>.</w:t>
      </w:r>
      <w:r w:rsidRPr="00B85CDF">
        <w:rPr>
          <w:rFonts w:ascii="Arial" w:eastAsia="Calibri" w:hAnsi="Arial" w:cs="Arial"/>
          <w:kern w:val="1"/>
          <w:sz w:val="20"/>
          <w:szCs w:val="20"/>
        </w:rPr>
        <w:t xml:space="preserve"> Ostateczna informacja o ofertach odrzuconych na etapie oceny formalnej zostanie opublikowana wraz z</w:t>
      </w:r>
      <w:r w:rsidR="00932E4A" w:rsidRPr="00B85CDF">
        <w:rPr>
          <w:rFonts w:ascii="Arial" w:eastAsia="Calibri" w:hAnsi="Arial" w:cs="Arial"/>
          <w:kern w:val="1"/>
          <w:sz w:val="20"/>
          <w:szCs w:val="20"/>
        </w:rPr>
        <w:t> </w:t>
      </w:r>
      <w:r w:rsidRPr="00B85CDF">
        <w:rPr>
          <w:rFonts w:ascii="Arial" w:eastAsia="Calibri" w:hAnsi="Arial" w:cs="Arial"/>
          <w:kern w:val="1"/>
          <w:sz w:val="20"/>
          <w:szCs w:val="20"/>
        </w:rPr>
        <w:t>rozstrzygnięciem konkursu. Oferenci, których zastrzeżenia zostaną rozpatrzone negatywnie, po rozstrzygnięciu konkursu otrzymają informację na piśmie wraz z uzasadnieniem negatywnego rozpatrzenia zastrzeżenia.</w:t>
      </w:r>
    </w:p>
    <w:bookmarkEnd w:id="7"/>
    <w:p w14:paraId="77725903" w14:textId="7B06A57E" w:rsidR="008C220C" w:rsidRPr="00B85CDF" w:rsidRDefault="008C220C" w:rsidP="00FD3335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B85CDF">
        <w:rPr>
          <w:rFonts w:ascii="Arial" w:eastAsia="Calibri" w:hAnsi="Arial" w:cs="Arial"/>
          <w:kern w:val="1"/>
          <w:sz w:val="20"/>
          <w:szCs w:val="20"/>
        </w:rPr>
        <w:t>Zaopiniowania ofert pod względem merytorycznym dokona Komisja konkursowa opiniująca oferty powołana przez Zarząd Województwa Mazowieckiego. Komisja konkursowa opiniująca oferty będzie kierowała się kryteriami podanymi w pkt VII.2. ogłoszenia.</w:t>
      </w:r>
    </w:p>
    <w:p w14:paraId="78CDB93A" w14:textId="4C75B6D6" w:rsidR="008C220C" w:rsidRPr="00B85CDF" w:rsidRDefault="008C220C" w:rsidP="00FD3335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B85CDF">
        <w:rPr>
          <w:rFonts w:ascii="Arial" w:eastAsia="Calibri" w:hAnsi="Arial" w:cs="Arial"/>
          <w:kern w:val="1"/>
          <w:sz w:val="20"/>
          <w:szCs w:val="20"/>
        </w:rPr>
        <w:t xml:space="preserve">Oferty, które w toku zaopiniowania pod względem merytorycznym uzyskają mniej niż </w:t>
      </w:r>
      <w:r w:rsidR="00A03B41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="00A03B41">
        <w:rPr>
          <w:rFonts w:ascii="Arial" w:eastAsia="Calibri" w:hAnsi="Arial" w:cs="Arial"/>
          <w:kern w:val="1"/>
          <w:sz w:val="20"/>
          <w:szCs w:val="20"/>
        </w:rPr>
        <w:br/>
      </w:r>
      <w:r w:rsidR="00E2356F" w:rsidRPr="00B85CDF">
        <w:rPr>
          <w:rFonts w:ascii="Arial" w:eastAsia="Calibri" w:hAnsi="Arial" w:cs="Arial"/>
          <w:b/>
          <w:bCs/>
          <w:kern w:val="1"/>
          <w:sz w:val="20"/>
          <w:szCs w:val="20"/>
        </w:rPr>
        <w:t>6</w:t>
      </w:r>
      <w:r w:rsidR="00932E4A" w:rsidRPr="00B85CDF">
        <w:rPr>
          <w:rFonts w:ascii="Arial" w:eastAsia="Calibri" w:hAnsi="Arial" w:cs="Arial"/>
          <w:b/>
          <w:bCs/>
          <w:kern w:val="1"/>
          <w:sz w:val="20"/>
          <w:szCs w:val="20"/>
        </w:rPr>
        <w:t>5</w:t>
      </w:r>
      <w:r w:rsidR="00E2356F" w:rsidRPr="00B85CDF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r w:rsidRPr="00B85CDF">
        <w:rPr>
          <w:rFonts w:ascii="Arial" w:eastAsia="Calibri" w:hAnsi="Arial" w:cs="Arial"/>
          <w:b/>
          <w:bCs/>
          <w:kern w:val="1"/>
          <w:sz w:val="20"/>
          <w:szCs w:val="20"/>
        </w:rPr>
        <w:t>punktów</w:t>
      </w:r>
      <w:r w:rsidRPr="00B85CDF">
        <w:rPr>
          <w:rFonts w:ascii="Arial" w:eastAsia="Calibri" w:hAnsi="Arial" w:cs="Arial"/>
          <w:kern w:val="1"/>
          <w:sz w:val="20"/>
          <w:szCs w:val="20"/>
        </w:rPr>
        <w:t>, nie mogą być rekomendowane do uzyskania dotacji.</w:t>
      </w:r>
    </w:p>
    <w:p w14:paraId="0747F111" w14:textId="3544A941" w:rsidR="008C220C" w:rsidRPr="00B85CDF" w:rsidRDefault="008C220C" w:rsidP="00FD3335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B85CDF">
        <w:rPr>
          <w:rFonts w:ascii="Arial" w:eastAsia="Calibri" w:hAnsi="Arial" w:cs="Arial"/>
          <w:kern w:val="1"/>
          <w:sz w:val="20"/>
          <w:szCs w:val="20"/>
        </w:rPr>
        <w:t>Konkurs rozstrzyga Zarząd Województwa Mazowieckiego w formie uchwały, po zapoznaniu się z</w:t>
      </w:r>
      <w:r w:rsidR="00932E4A" w:rsidRPr="00B85CDF">
        <w:rPr>
          <w:rFonts w:ascii="Arial" w:eastAsia="Calibri" w:hAnsi="Arial" w:cs="Arial"/>
          <w:kern w:val="1"/>
          <w:sz w:val="20"/>
          <w:szCs w:val="20"/>
        </w:rPr>
        <w:t> </w:t>
      </w:r>
      <w:r w:rsidRPr="00B85CDF">
        <w:rPr>
          <w:rFonts w:ascii="Arial" w:eastAsia="Calibri" w:hAnsi="Arial" w:cs="Arial"/>
          <w:kern w:val="1"/>
          <w:sz w:val="20"/>
          <w:szCs w:val="20"/>
        </w:rPr>
        <w:t>rekomendacją Komisji konkursowej.</w:t>
      </w:r>
    </w:p>
    <w:p w14:paraId="6DF7CA8D" w14:textId="0B159FC6" w:rsidR="008C220C" w:rsidRPr="00B85CDF" w:rsidRDefault="008C220C" w:rsidP="00FD3335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B85CDF">
        <w:rPr>
          <w:rFonts w:ascii="Arial" w:eastAsia="Calibri" w:hAnsi="Arial" w:cs="Arial"/>
          <w:kern w:val="1"/>
          <w:sz w:val="20"/>
          <w:szCs w:val="20"/>
        </w:rPr>
        <w:t>Komisja kończy działalność po podjęciu przez Zarząd Województwa Mazowieckiego uchwały w</w:t>
      </w:r>
      <w:r w:rsidR="00932E4A" w:rsidRPr="00B85CDF">
        <w:rPr>
          <w:rFonts w:ascii="Arial" w:eastAsia="Calibri" w:hAnsi="Arial" w:cs="Arial"/>
          <w:kern w:val="1"/>
          <w:sz w:val="20"/>
          <w:szCs w:val="20"/>
        </w:rPr>
        <w:t> </w:t>
      </w:r>
      <w:r w:rsidRPr="00B85CDF">
        <w:rPr>
          <w:rFonts w:ascii="Arial" w:eastAsia="Calibri" w:hAnsi="Arial" w:cs="Arial"/>
          <w:kern w:val="1"/>
          <w:sz w:val="20"/>
          <w:szCs w:val="20"/>
        </w:rPr>
        <w:t>sprawie wyboru ofert i przyznania dotacji.</w:t>
      </w:r>
    </w:p>
    <w:p w14:paraId="562277F6" w14:textId="6A36E4AD" w:rsidR="008C220C" w:rsidRPr="00B85CDF" w:rsidRDefault="008C220C" w:rsidP="00FD3335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B85CDF">
        <w:rPr>
          <w:rFonts w:ascii="Arial" w:eastAsia="Calibri" w:hAnsi="Arial" w:cs="Arial"/>
          <w:kern w:val="1"/>
          <w:sz w:val="20"/>
          <w:szCs w:val="20"/>
        </w:rPr>
        <w:t xml:space="preserve">Ogłoszenie o rozstrzygnięciu konkursu zostanie zamieszczone w Biuletynie Informacji Publicznej, na tablicy ogłoszeń w siedzibie Urzędu Marszałkowskiego Województwa Mazowieckiego w Warszawie oraz w jego delegaturach, na stronie internetowej Województwa Mazowieckiego </w:t>
      </w:r>
      <w:hyperlink r:id="rId13" w:history="1">
        <w:r w:rsidRPr="00AC1ED5">
          <w:rPr>
            <w:rStyle w:val="Hipercze"/>
            <w:rFonts w:ascii="Arial" w:hAnsi="Arial" w:cs="Arial"/>
            <w:sz w:val="20"/>
            <w:szCs w:val="20"/>
          </w:rPr>
          <w:t>mazovia.pl</w:t>
        </w:r>
      </w:hyperlink>
      <w:r w:rsidRPr="00B85CDF">
        <w:rPr>
          <w:rFonts w:ascii="Arial" w:eastAsia="Calibri" w:hAnsi="Arial" w:cs="Arial"/>
          <w:kern w:val="1"/>
          <w:sz w:val="20"/>
          <w:szCs w:val="20"/>
        </w:rPr>
        <w:t xml:space="preserve">, na stronie internetowej </w:t>
      </w:r>
      <w:hyperlink r:id="rId14" w:history="1">
        <w:r w:rsidRPr="00AC1ED5">
          <w:rPr>
            <w:rStyle w:val="Hipercze"/>
            <w:rFonts w:ascii="Arial" w:hAnsi="Arial" w:cs="Arial"/>
            <w:sz w:val="20"/>
            <w:szCs w:val="20"/>
          </w:rPr>
          <w:t>dialog.mazovia.pl</w:t>
        </w:r>
      </w:hyperlink>
      <w:r w:rsidRPr="00B85CDF">
        <w:rPr>
          <w:rFonts w:ascii="Arial" w:eastAsia="Calibri" w:hAnsi="Arial" w:cs="Arial"/>
          <w:kern w:val="1"/>
          <w:sz w:val="20"/>
          <w:szCs w:val="20"/>
        </w:rPr>
        <w:t xml:space="preserve"> w zakładce „Konkursy ofert”. Ponadto Oferenci zostaną powiadomieni pisemnie o przyznaniu dotacji.</w:t>
      </w:r>
    </w:p>
    <w:p w14:paraId="2FCD5CC0" w14:textId="04DB5AA8" w:rsidR="0033695A" w:rsidRPr="00B85CDF" w:rsidRDefault="0033695A" w:rsidP="00FD3335">
      <w:pPr>
        <w:numPr>
          <w:ilvl w:val="0"/>
          <w:numId w:val="4"/>
        </w:numPr>
        <w:shd w:val="clear" w:color="auto" w:fill="FFFFFF" w:themeFill="background1"/>
        <w:tabs>
          <w:tab w:val="left" w:pos="360"/>
          <w:tab w:val="num" w:pos="72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B85CDF">
        <w:rPr>
          <w:rFonts w:ascii="Arial" w:eastAsia="Calibri" w:hAnsi="Arial" w:cs="Arial"/>
          <w:kern w:val="1"/>
          <w:sz w:val="20"/>
          <w:szCs w:val="20"/>
        </w:rPr>
        <w:t xml:space="preserve">Przewidywany termin rozstrzygnięcia konkursu to </w:t>
      </w:r>
      <w:r w:rsidR="008702D0">
        <w:rPr>
          <w:rFonts w:ascii="Arial" w:eastAsia="Calibri" w:hAnsi="Arial" w:cs="Arial"/>
          <w:b/>
          <w:bCs/>
          <w:kern w:val="1"/>
          <w:sz w:val="20"/>
          <w:szCs w:val="20"/>
        </w:rPr>
        <w:t>30 listopada</w:t>
      </w:r>
      <w:r w:rsidRPr="00B85CDF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2022 r.</w:t>
      </w:r>
    </w:p>
    <w:p w14:paraId="3938ACED" w14:textId="3E7B17BC" w:rsidR="008C220C" w:rsidRPr="00B85CDF" w:rsidRDefault="008C220C" w:rsidP="00FD3335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B85CDF">
        <w:rPr>
          <w:rFonts w:ascii="Arial" w:eastAsia="Calibri" w:hAnsi="Arial" w:cs="Arial"/>
          <w:kern w:val="1"/>
          <w:sz w:val="20"/>
          <w:szCs w:val="20"/>
        </w:rPr>
        <w:t xml:space="preserve">W przypadku rezygnacji Oferenta/Oferentów z realizacji zadania i odstąpienia od podpisania umowy, na podstawie zmiany uchwały Zarządu Województwa Mazowieckiego w sprawie rozstrzygnięcia konkursu, możliwe jest przyznanie dotacji </w:t>
      </w:r>
      <w:r w:rsidR="00242987">
        <w:rPr>
          <w:rFonts w:ascii="Arial" w:eastAsia="Calibri" w:hAnsi="Arial" w:cs="Arial"/>
          <w:kern w:val="1"/>
          <w:sz w:val="20"/>
          <w:szCs w:val="20"/>
        </w:rPr>
        <w:t>O</w:t>
      </w:r>
      <w:r w:rsidRPr="00B85CDF">
        <w:rPr>
          <w:rFonts w:ascii="Arial" w:eastAsia="Calibri" w:hAnsi="Arial" w:cs="Arial"/>
          <w:kern w:val="1"/>
          <w:sz w:val="20"/>
          <w:szCs w:val="20"/>
        </w:rPr>
        <w:t>ferentowi/</w:t>
      </w:r>
      <w:r w:rsidR="00242987">
        <w:rPr>
          <w:rFonts w:ascii="Arial" w:eastAsia="Calibri" w:hAnsi="Arial" w:cs="Arial"/>
          <w:kern w:val="1"/>
          <w:sz w:val="20"/>
          <w:szCs w:val="20"/>
        </w:rPr>
        <w:t>O</w:t>
      </w:r>
      <w:r w:rsidRPr="00B85CDF">
        <w:rPr>
          <w:rFonts w:ascii="Arial" w:eastAsia="Calibri" w:hAnsi="Arial" w:cs="Arial"/>
          <w:kern w:val="1"/>
          <w:sz w:val="20"/>
          <w:szCs w:val="20"/>
        </w:rPr>
        <w:t>ferentom, którzy uzyskali na liście rankingowej kolejno najwyższą ocenę/najwyższe oceny.</w:t>
      </w:r>
      <w:bookmarkStart w:id="8" w:name="_Toc502832594"/>
    </w:p>
    <w:p w14:paraId="6C3AD14D" w14:textId="77777777" w:rsidR="00932E4A" w:rsidRPr="004F06F9" w:rsidRDefault="00932E4A" w:rsidP="004F06F9">
      <w:pPr>
        <w:spacing w:after="160" w:line="259" w:lineRule="auto"/>
        <w:rPr>
          <w:rFonts w:ascii="Arial" w:hAnsi="Arial" w:cs="Arial"/>
          <w:b/>
          <w:bCs/>
          <w:iCs/>
          <w:sz w:val="20"/>
          <w:szCs w:val="20"/>
        </w:rPr>
      </w:pPr>
      <w:r>
        <w:br w:type="page"/>
      </w:r>
    </w:p>
    <w:p w14:paraId="4E4ED97D" w14:textId="1320CBE5" w:rsidR="008C220C" w:rsidRPr="007D1BA7" w:rsidRDefault="008C220C" w:rsidP="00D24877">
      <w:pPr>
        <w:pStyle w:val="Nagwek2"/>
      </w:pPr>
      <w:r w:rsidRPr="007D1BA7">
        <w:lastRenderedPageBreak/>
        <w:t>VII. Kryteria wyboru ofert</w:t>
      </w:r>
      <w:bookmarkEnd w:id="8"/>
    </w:p>
    <w:p w14:paraId="41FA5EA3" w14:textId="77777777" w:rsidR="008C220C" w:rsidRPr="007D1BA7" w:rsidRDefault="008C220C" w:rsidP="00FD3335">
      <w:pPr>
        <w:pStyle w:val="Nagwek3"/>
        <w:numPr>
          <w:ilvl w:val="0"/>
          <w:numId w:val="17"/>
        </w:numPr>
        <w:ind w:left="426"/>
      </w:pPr>
      <w:r w:rsidRPr="007D1BA7">
        <w:t>Oferta musi spełniać następujące kryteria formalne: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379"/>
        <w:gridCol w:w="2976"/>
      </w:tblGrid>
      <w:tr w:rsidR="008C220C" w:rsidRPr="009B5D36" w14:paraId="232266C1" w14:textId="77777777" w:rsidTr="000F764F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5EF8" w14:textId="77777777" w:rsidR="008C220C" w:rsidRPr="009B5D36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1C12" w14:textId="77777777" w:rsidR="008C220C" w:rsidRPr="009B5D36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Rodzaj kryterium formalnego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BF6C" w14:textId="77777777" w:rsidR="008C220C" w:rsidRPr="009B5D36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Informacja o sposobie postepowania  </w:t>
            </w:r>
            <w:r w:rsidRPr="009B5D3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br/>
              <w:t>w przypadku niespełnienia kryterium formalnego</w:t>
            </w:r>
          </w:p>
        </w:tc>
      </w:tr>
      <w:tr w:rsidR="008C220C" w:rsidRPr="009B5D36" w14:paraId="263433C1" w14:textId="77777777" w:rsidTr="000F764F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CFC1" w14:textId="77777777" w:rsidR="008C220C" w:rsidRPr="009B5D36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108E" w14:textId="77777777" w:rsidR="008C220C" w:rsidRPr="009B5D36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hAnsi="Arial" w:cs="Arial"/>
                <w:bCs/>
                <w:sz w:val="20"/>
                <w:szCs w:val="20"/>
              </w:rPr>
              <w:t>Oferent jest organizacją pozarządową lub innym podmiotem, o którym mowa w art. 3 ust. 3 ustawy z dnia 24 kwietnia 2003 roku o działalności pożytku publicznego i o wolontariacie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F1B9" w14:textId="77777777" w:rsidR="008C220C" w:rsidRPr="009B5D36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  <w:tr w:rsidR="008C220C" w:rsidRPr="009B5D36" w14:paraId="471D2EF2" w14:textId="77777777" w:rsidTr="000F764F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3C2B" w14:textId="77777777" w:rsidR="008C220C" w:rsidRPr="009B5D36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1B48" w14:textId="46CB7D41" w:rsidR="008C220C" w:rsidRPr="009B5D36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Forma złożenia oferty jest zgodna z formą określoną w ogłoszeniu konkursowym</w:t>
            </w:r>
            <w:r w:rsidRPr="009B5D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74F2" w14:textId="5E7E9FB1" w:rsidR="008C220C" w:rsidRPr="009B5D36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74C03">
              <w:rPr>
                <w:rFonts w:ascii="Arial" w:eastAsiaTheme="minorHAnsi" w:hAnsi="Arial" w:cs="Arial"/>
                <w:sz w:val="20"/>
                <w:szCs w:val="20"/>
              </w:rPr>
              <w:t>Nie dotyczy</w:t>
            </w:r>
          </w:p>
        </w:tc>
      </w:tr>
      <w:tr w:rsidR="008C220C" w:rsidRPr="009B5D36" w14:paraId="25987AB9" w14:textId="77777777" w:rsidTr="000F764F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DB3F" w14:textId="77777777" w:rsidR="008C220C" w:rsidRPr="009B5D36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D7D9" w14:textId="77777777" w:rsidR="008C220C" w:rsidRPr="009B5D36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 xml:space="preserve">Oferta nie przekracza określonego w ogłoszeniu konkursowym limitu ofert możliwych do złożenia przez jednego </w:t>
            </w:r>
            <w:r>
              <w:rPr>
                <w:rFonts w:ascii="Arial" w:eastAsiaTheme="minorHAnsi" w:hAnsi="Arial" w:cs="Arial"/>
                <w:sz w:val="20"/>
                <w:szCs w:val="20"/>
              </w:rPr>
              <w:t>O</w:t>
            </w: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ferenta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A97A" w14:textId="77777777" w:rsidR="008C220C" w:rsidRPr="009B5D36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  <w:tr w:rsidR="008C220C" w:rsidRPr="009B5D36" w14:paraId="35907EEB" w14:textId="77777777" w:rsidTr="000F764F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D708" w14:textId="77777777" w:rsidR="008C220C" w:rsidRPr="009B5D36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4738" w14:textId="77777777" w:rsidR="008C220C" w:rsidRPr="009B5D36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hAnsi="Arial" w:cs="Arial"/>
                <w:sz w:val="20"/>
                <w:szCs w:val="20"/>
              </w:rPr>
              <w:t>Oferent, który nie podlega wpisowi w Krajowym Rejestrze Sądowym załączył kopię aktualnego wyciągu z innego rejestru lub ewidencji, ewentualnie inny dokument potwierdzający jego status prawny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E5BD" w14:textId="77777777" w:rsidR="008C220C" w:rsidRPr="009B5D36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</w:tbl>
    <w:p w14:paraId="7052AAF8" w14:textId="77777777" w:rsidR="008C220C" w:rsidRPr="00AB7259" w:rsidRDefault="008C220C" w:rsidP="00FD3335">
      <w:pPr>
        <w:pStyle w:val="Nagwek3"/>
        <w:numPr>
          <w:ilvl w:val="0"/>
          <w:numId w:val="17"/>
        </w:numPr>
        <w:ind w:left="426"/>
      </w:pPr>
      <w:r w:rsidRPr="00AB7259">
        <w:t>Komisja opiniując merytorycznie oferty uwzględni następujące kryteria: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merytoryczne oceny oferty - punktacja"/>
        <w:tblDescription w:val="puste komórki należy odpowiednio uzupełnić"/>
      </w:tblPr>
      <w:tblGrid>
        <w:gridCol w:w="568"/>
        <w:gridCol w:w="5528"/>
        <w:gridCol w:w="1701"/>
        <w:gridCol w:w="2126"/>
      </w:tblGrid>
      <w:tr w:rsidR="008C220C" w:rsidRPr="007D1BA7" w14:paraId="46376E36" w14:textId="77777777" w:rsidTr="009C07F0">
        <w:trPr>
          <w:trHeight w:val="8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EC26" w14:textId="77777777" w:rsidR="008C220C" w:rsidRPr="007D1BA7" w:rsidRDefault="008C220C" w:rsidP="003D4B64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9" w:name="_Hlk90366504"/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319D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Kryterium oceny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3CA2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Maksymalna ocena punktowa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0293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Przyznana ocena punktowa</w:t>
            </w:r>
          </w:p>
        </w:tc>
      </w:tr>
      <w:tr w:rsidR="008C220C" w:rsidRPr="007D1BA7" w14:paraId="50E27479" w14:textId="77777777" w:rsidTr="009C07F0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D8EB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9E44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możliwości realizacji zadania publicznego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618D" w14:textId="0A7691AC" w:rsidR="008C220C" w:rsidRPr="006848FD" w:rsidRDefault="0033695A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22A1" w14:textId="4403A62C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6D47D5A2" w14:textId="77777777" w:rsidTr="009C07F0">
        <w:trPr>
          <w:trHeight w:val="68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14B6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39EC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E83B" w14:textId="7F6A3C7C" w:rsidR="008C220C" w:rsidRPr="007D1BA7" w:rsidRDefault="00531F24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DC93" w14:textId="5B0ABE66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234ECF39" w14:textId="77777777" w:rsidTr="009C07F0">
        <w:trPr>
          <w:trHeight w:val="63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86B5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CC75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Spójność zadania z innymi działaniami organizacji lub lokalnych instytucji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8457" w14:textId="05D375A2" w:rsidR="008C220C" w:rsidRPr="007D1BA7" w:rsidRDefault="00392EED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BD4C" w14:textId="463735C8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27FE7C38" w14:textId="77777777" w:rsidTr="009C07F0">
        <w:trPr>
          <w:trHeight w:val="8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838B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2A0F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doboru grupy docelowej i proponowanego sposobu rozwiązywania jej problemów/zaspokajania potrzeb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74FE" w14:textId="77EB4AA9" w:rsidR="008C220C" w:rsidRPr="007D1BA7" w:rsidRDefault="00531F24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EB58" w14:textId="4F17149E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40C4403C" w14:textId="77777777" w:rsidTr="009C07F0">
        <w:trPr>
          <w:trHeight w:val="7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28EA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782A" w14:textId="77777777" w:rsidR="008C220C" w:rsidRPr="007D1BA7" w:rsidRDefault="008C220C" w:rsidP="003D4B64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Uzasadnienie potrzeby realizacji zadania w tym zgodność odbiorców zadania z wymaganiami zawartymi w ogłoszeniu konkursowym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D753" w14:textId="3AF4E970" w:rsidR="008C220C" w:rsidRPr="007D1BA7" w:rsidRDefault="00531F24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4C7E" w14:textId="437EDEDE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308CD28B" w14:textId="77777777" w:rsidTr="009C07F0">
        <w:trPr>
          <w:trHeight w:val="5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1C0F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3242" w14:textId="77777777" w:rsidR="008C220C" w:rsidRPr="007D1BA7" w:rsidRDefault="008C220C" w:rsidP="003D4B64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Adekwatność zaproponowanych działań i ich opisu do zakresu zadania konkursowego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DA68" w14:textId="4A0A9131" w:rsidR="008C220C" w:rsidRPr="007D1BA7" w:rsidRDefault="00531F24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85BF" w14:textId="7538D2F2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45F8C751" w14:textId="77777777" w:rsidTr="009C07F0">
        <w:trPr>
          <w:trHeight w:val="59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F664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1047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Analiza wystąpienia ryzyka w trakcie realizacji zadania oraz planowany sposób minimalizacji ryzyka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453E" w14:textId="1635EE53" w:rsidR="008C220C" w:rsidRPr="007D1BA7" w:rsidRDefault="00392EED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2003" w14:textId="20018820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14:paraId="7403390D" w14:textId="77777777" w:rsidR="008C220C" w:rsidRDefault="008C220C" w:rsidP="003D4B64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31"/>
        <w:gridCol w:w="1843"/>
        <w:gridCol w:w="1843"/>
      </w:tblGrid>
      <w:tr w:rsidR="008C220C" w:rsidRPr="007D1BA7" w14:paraId="535CCEE6" w14:textId="77777777" w:rsidTr="006848FD">
        <w:trPr>
          <w:trHeight w:val="85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A4A1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689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proponowanej jakości wykonania zadania  </w:t>
            </w: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i kwalifikacje osób uczestniczących w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4C32" w14:textId="7D63753F" w:rsidR="008C220C" w:rsidRPr="006848FD" w:rsidRDefault="00381EE2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0E28" w14:textId="782F5999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253EA240" w14:textId="77777777" w:rsidTr="006848FD">
        <w:trPr>
          <w:trHeight w:val="82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3A81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1E63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Potencjał organizacyjny Oferenta/Oferentów i jego dotychczasowych doświadczeń do zakresu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864C" w14:textId="1F6600BC" w:rsidR="008C220C" w:rsidRPr="007D1BA7" w:rsidRDefault="00381EE2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CC48" w14:textId="4FB8E60A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652F3638" w14:textId="77777777" w:rsidTr="006848FD">
        <w:trPr>
          <w:trHeight w:val="58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3EA6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587F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sposobu zarządzania realizacją zadania (w tym czytelność podziału obowiązków)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D315" w14:textId="1DBABBC5" w:rsidR="008C220C" w:rsidRPr="007D1BA7" w:rsidRDefault="00381EE2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A963" w14:textId="41EA2C79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31660FFD" w14:textId="77777777" w:rsidTr="006848FD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AD4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73DA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Kwalifikacje i doświadczenia personelu proponowanego do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4E0F" w14:textId="6F675147" w:rsidR="008C220C" w:rsidRPr="007D1BA7" w:rsidRDefault="00381EE2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6374" w14:textId="538F778D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01C66AA1" w14:textId="77777777" w:rsidTr="006848FD">
        <w:trPr>
          <w:trHeight w:val="80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3540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B802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R</w:t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zetelność i terminowość oraz sposobu rozliczenia środków na realizację zadań publicznych w dwóch latach poprzednich</w:t>
            </w:r>
          </w:p>
          <w:p w14:paraId="69AB03CF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094B" w14:textId="2DFD63D0" w:rsidR="008C220C" w:rsidRPr="007D1BA7" w:rsidRDefault="00381EE2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6E11" w14:textId="5A002B71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2DE1B6A3" w14:textId="77777777" w:rsidTr="006848FD">
        <w:trPr>
          <w:trHeight w:val="70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5E0F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286F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Harmonogram realizacji zadania – spójny, adekwatny do stopnia trudności i liczby zaplanowanych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2A01" w14:textId="0C94EB5D" w:rsidR="008C220C" w:rsidRPr="007D1BA7" w:rsidRDefault="00531F24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2F9E" w14:textId="20C2533E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065A78E5" w14:textId="77777777" w:rsidTr="006848FD">
        <w:trPr>
          <w:trHeight w:val="69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56D1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7454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Atrakcyjność (różnorodność) i jakość form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A3A4" w14:textId="03247336" w:rsidR="008C220C" w:rsidRPr="007D1BA7" w:rsidRDefault="00381EE2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9E6C" w14:textId="4B8D3C5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06E4FA58" w14:textId="77777777" w:rsidTr="006848FD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CA2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F978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Jednolitość, realność oraz szczegółowość opisu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4989" w14:textId="36E641A4" w:rsidR="008C220C" w:rsidRPr="007D1BA7" w:rsidRDefault="00381EE2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D78C" w14:textId="0450B5E4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4C7176A9" w14:textId="77777777" w:rsidTr="006848FD">
        <w:trPr>
          <w:trHeight w:val="9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A556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br w:type="page"/>
            </w: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A3E4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kalkulacji kosztów realizacji zadania, w tym udział wkładu własnego</w:t>
            </w:r>
            <w:r w:rsidRPr="007D1BA7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finansowego</w:t>
            </w:r>
            <w:r w:rsidRPr="00E778AE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</w:rPr>
              <w:footnoteReference w:id="3"/>
            </w:r>
            <w:r w:rsidRPr="00E778AE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(środków finansowych własnych lub pochodzących z innych źródeł)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7B3C" w14:textId="3132E92A" w:rsidR="008C220C" w:rsidRPr="006848FD" w:rsidRDefault="00531F24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6E6F" w14:textId="275EAEF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2CBD2C47" w14:textId="77777777" w:rsidTr="006848FD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FF2C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034A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Niezbędność wydatków do realizacji zadania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i osiągania jego celów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1296" w14:textId="52482361" w:rsidR="008C220C" w:rsidRPr="007D1BA7" w:rsidRDefault="00531F24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E321" w14:textId="766B09FA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6581D86E" w14:textId="77777777" w:rsidTr="006848FD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579D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083E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Prawidłowość sporządzenia kosztorysu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i kwalifikowalności kosztów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DCB6" w14:textId="005CE9DA" w:rsidR="008C220C" w:rsidRPr="007D1BA7" w:rsidRDefault="00531F24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EFB6" w14:textId="2E12C2A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7F3348F0" w14:textId="77777777" w:rsidTr="006848FD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E075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C2F2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Zgodność proponowanych stawek jednostkowych ze stawkami rynkowymi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7A9C" w14:textId="6F682554" w:rsidR="008C220C" w:rsidRPr="007D1BA7" w:rsidRDefault="00531F24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6B17" w14:textId="036AAA45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7998263E" w14:textId="77777777" w:rsidTr="006848FD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1B7E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97CD" w14:textId="77777777" w:rsidR="008C220C" w:rsidRPr="007D1BA7" w:rsidRDefault="008C220C" w:rsidP="003D4B64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R</w:t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acjonalność i efektywność zaplanowanych wydatków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6405" w14:textId="3233089A" w:rsidR="008C220C" w:rsidRPr="007D1BA7" w:rsidRDefault="00531F24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F7C5" w14:textId="16774218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7EFFCF14" w14:textId="77777777" w:rsidTr="006848FD">
        <w:trPr>
          <w:trHeight w:val="90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0518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4B33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wkładu rzeczowego (np. sprzęt, lokal) 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 osobowego (świadczenia wolontariuszy i praca społeczna członków)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5BFF" w14:textId="5AEE7EF9" w:rsidR="008C220C" w:rsidRPr="006848FD" w:rsidRDefault="00381EE2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3A14" w14:textId="655F5CC8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42E4B211" w14:textId="77777777" w:rsidTr="006848FD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2CD9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60F7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Potencjał techniczny, w tym sprzętowy, warunków lokalowych, sposobu ich wykorzystania, w tym wsparcie oferenta w ww. zakresie przez partnerów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BF4A" w14:textId="3C13EDB1" w:rsidR="008C220C" w:rsidRPr="007D1BA7" w:rsidRDefault="00381EE2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78BD" w14:textId="258B2035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482F9485" w14:textId="77777777" w:rsidTr="006848FD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13FC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9445" w14:textId="4907D556" w:rsidR="008C220C" w:rsidRPr="007D1BA7" w:rsidRDefault="008C220C" w:rsidP="003D4B64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W</w:t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kład własny osobowy (świadczenia wolontariuszy lub praca społeczna członków) i sposób jego wykorzystania (wyraźnie należy to wskazać w pkt IV.2 oferty)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0039" w14:textId="69EF0822" w:rsidR="008C220C" w:rsidRPr="007D1BA7" w:rsidRDefault="00381EE2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466D" w14:textId="1CC7516A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3CEF15CE" w14:textId="77777777" w:rsidTr="006848FD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92BF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482" w14:textId="77777777" w:rsidR="008C220C" w:rsidRDefault="008C220C" w:rsidP="003D4B64">
            <w:pPr>
              <w:spacing w:after="1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</w:t>
            </w:r>
            <w:r w:rsidRPr="007D1BA7">
              <w:rPr>
                <w:rFonts w:ascii="Arial" w:hAnsi="Arial" w:cs="Arial"/>
                <w:b/>
                <w:bCs/>
                <w:sz w:val="20"/>
                <w:szCs w:val="20"/>
              </w:rPr>
              <w:t>warunków zapewnienia dostępności dla osób ze szczególnymi potrzebami - zgodnie z zapisami ustawy o zapewnieniu dostępności</w:t>
            </w:r>
            <w:r w:rsidR="00DD03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osób ze szczególnymi potrzebami</w:t>
            </w:r>
          </w:p>
          <w:p w14:paraId="0E47A0D3" w14:textId="4D303BE7" w:rsidR="002A7729" w:rsidRPr="002A7729" w:rsidRDefault="002A7729" w:rsidP="002A7729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CA3B" w14:textId="6EEA0670" w:rsidR="008C220C" w:rsidRPr="006848FD" w:rsidRDefault="006848FD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6848FD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DBD3" w14:textId="7596299D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775AE664" w14:textId="77777777" w:rsidTr="006848FD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45E5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VI.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35A9" w14:textId="7874D4F2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innych kryteriów wynikających ze specyfiki zadania konkursowego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B93" w14:textId="5EF5B35A" w:rsidR="008C220C" w:rsidRPr="006848FD" w:rsidRDefault="006848FD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6848FD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6E87" w14:textId="1E63CC02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288050F0" w14:textId="77777777" w:rsidTr="006848FD">
        <w:trPr>
          <w:trHeight w:val="5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0C1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9893" w14:textId="72691471" w:rsidR="008C220C" w:rsidRPr="007D1BA7" w:rsidRDefault="00CB4FF6" w:rsidP="003D4B6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4FF6">
              <w:rPr>
                <w:rFonts w:ascii="Arial" w:hAnsi="Arial" w:cs="Arial"/>
                <w:sz w:val="20"/>
                <w:szCs w:val="20"/>
              </w:rPr>
              <w:t>realizacja zadania</w:t>
            </w:r>
            <w:r w:rsidR="00981E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FF6">
              <w:rPr>
                <w:rFonts w:ascii="Arial" w:hAnsi="Arial" w:cs="Arial"/>
                <w:sz w:val="20"/>
                <w:szCs w:val="20"/>
              </w:rPr>
              <w:t>w partnerstwie wewnątrzsektorowym (oferta wspólna), wszyscy oferenci  składający ofertę wspólną powinni posiadać doświadczenie</w:t>
            </w:r>
            <w:r w:rsidR="00981E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FF6">
              <w:rPr>
                <w:rFonts w:ascii="Arial" w:hAnsi="Arial" w:cs="Arial"/>
                <w:sz w:val="20"/>
                <w:szCs w:val="20"/>
              </w:rPr>
              <w:t>w zakresie realizacji</w:t>
            </w:r>
            <w:r w:rsidR="00981E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FF6">
              <w:rPr>
                <w:rFonts w:ascii="Arial" w:hAnsi="Arial" w:cs="Arial"/>
                <w:sz w:val="20"/>
                <w:szCs w:val="20"/>
              </w:rPr>
              <w:t>podobnych zadań publicznych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E7A4" w14:textId="7129008F" w:rsidR="008C220C" w:rsidRPr="007D1BA7" w:rsidRDefault="00381EE2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46CF" w14:textId="455D110C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30483679" w14:textId="77777777" w:rsidTr="006848FD">
        <w:trPr>
          <w:trHeight w:val="5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C394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EE0A" w14:textId="398CC519" w:rsidR="008C220C" w:rsidRPr="007D1BA7" w:rsidRDefault="00CB4FF6" w:rsidP="003D4B64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B4FF6">
              <w:rPr>
                <w:rFonts w:ascii="Arial" w:hAnsi="Arial" w:cs="Arial"/>
                <w:sz w:val="20"/>
                <w:szCs w:val="20"/>
              </w:rPr>
              <w:t>oświadczenie oferenta/oferentów w zakresie współpracy z organizacjami</w:t>
            </w:r>
            <w:r w:rsidR="00981E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FF6">
              <w:rPr>
                <w:rFonts w:ascii="Arial" w:hAnsi="Arial" w:cs="Arial"/>
                <w:sz w:val="20"/>
                <w:szCs w:val="20"/>
              </w:rPr>
              <w:t>młodzieżowymi, we współpracy z samorządami gmin i powiatów i działającym  w nich młodzieżowymi radami, w realizacji podobnych zadań publicznych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D756" w14:textId="434D841D" w:rsidR="008C220C" w:rsidRPr="007D1BA7" w:rsidRDefault="00670CE0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2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F90D" w14:textId="75CFF0FD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8C220C" w:rsidRPr="007D1BA7" w14:paraId="18B8FA49" w14:textId="77777777" w:rsidTr="006848F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5873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059A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Liczba punktów ogółem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A5E8" w14:textId="4029D10D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69FD" w14:textId="77777777" w:rsidR="008C220C" w:rsidRPr="007D1BA7" w:rsidRDefault="008C220C" w:rsidP="003D4B6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14:paraId="766213EF" w14:textId="4EA314EC" w:rsidR="008C220C" w:rsidRPr="0078193F" w:rsidRDefault="008C220C" w:rsidP="00D24877">
      <w:pPr>
        <w:pStyle w:val="Nagwek2"/>
      </w:pPr>
      <w:bookmarkStart w:id="10" w:name="_Hlk89265720"/>
      <w:bookmarkEnd w:id="9"/>
      <w:r w:rsidRPr="007D1BA7">
        <w:t>VIII. Informacja o zrealizowanych przez Województwo Mazowieckie w roku ogłoszenia otwartego konkursu ofert i w roku poprzedzającym zadaniach publicznych tego samego rodzaju i związanych z nimi dotacji.</w:t>
      </w:r>
    </w:p>
    <w:p w14:paraId="2BA3A585" w14:textId="2140D9BE" w:rsidR="008C220C" w:rsidRPr="006848FD" w:rsidRDefault="008C220C" w:rsidP="003D4B64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6848FD">
        <w:rPr>
          <w:rFonts w:ascii="Arial" w:eastAsiaTheme="minorHAnsi" w:hAnsi="Arial" w:cs="Arial"/>
          <w:sz w:val="20"/>
          <w:szCs w:val="20"/>
          <w:lang w:eastAsia="en-US"/>
        </w:rPr>
        <w:t xml:space="preserve">W roku ogłoszenia otwartego konkursu ofert Województwo Mazowieckie nie zleciło realizacji zadań publicznych w obszarze </w:t>
      </w:r>
      <w:r w:rsidR="006848FD" w:rsidRPr="006848FD">
        <w:rPr>
          <w:rFonts w:ascii="Arial" w:eastAsiaTheme="minorHAnsi" w:hAnsi="Arial" w:cs="Arial"/>
          <w:sz w:val="20"/>
          <w:szCs w:val="20"/>
          <w:lang w:eastAsia="en-US"/>
        </w:rPr>
        <w:t>„</w:t>
      </w:r>
      <w:r w:rsidR="00981E4B" w:rsidRPr="00981E4B">
        <w:rPr>
          <w:rFonts w:ascii="Arial" w:eastAsiaTheme="minorHAnsi" w:hAnsi="Arial" w:cs="Arial"/>
          <w:sz w:val="20"/>
          <w:szCs w:val="20"/>
          <w:lang w:eastAsia="en-US"/>
        </w:rPr>
        <w:t>Wspieranie rozwoju wspólnot i społeczności lokalnych – funkcjonowanie Młodzieżowego Sejmiku Województwa Mazowieckiego na lata 2022-2024</w:t>
      </w:r>
      <w:r w:rsidR="006848FD" w:rsidRPr="006848FD">
        <w:rPr>
          <w:rFonts w:ascii="Arial" w:eastAsiaTheme="minorHAnsi" w:hAnsi="Arial" w:cs="Arial"/>
          <w:sz w:val="20"/>
          <w:szCs w:val="20"/>
          <w:lang w:eastAsia="en-US"/>
        </w:rPr>
        <w:t xml:space="preserve">” </w:t>
      </w:r>
      <w:r w:rsidR="00493D7C">
        <w:rPr>
          <w:rFonts w:ascii="Arial" w:eastAsiaTheme="minorHAnsi" w:hAnsi="Arial" w:cs="Arial"/>
          <w:sz w:val="20"/>
          <w:szCs w:val="20"/>
          <w:lang w:eastAsia="en-US"/>
        </w:rPr>
        <w:t xml:space="preserve">i </w:t>
      </w:r>
      <w:r w:rsidR="006848FD" w:rsidRPr="006848FD">
        <w:rPr>
          <w:rFonts w:ascii="Arial" w:eastAsiaTheme="minorHAnsi" w:hAnsi="Arial" w:cs="Arial"/>
          <w:sz w:val="20"/>
          <w:szCs w:val="20"/>
          <w:lang w:eastAsia="en-US"/>
        </w:rPr>
        <w:t>nie przyznało dotacji na</w:t>
      </w:r>
      <w:r w:rsidR="0009750B"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="006848FD" w:rsidRPr="006848FD">
        <w:rPr>
          <w:rFonts w:ascii="Arial" w:eastAsiaTheme="minorHAnsi" w:hAnsi="Arial" w:cs="Arial"/>
          <w:sz w:val="20"/>
          <w:szCs w:val="20"/>
          <w:lang w:eastAsia="en-US"/>
        </w:rPr>
        <w:t xml:space="preserve">żadne działanie. </w:t>
      </w:r>
    </w:p>
    <w:p w14:paraId="4011B629" w14:textId="77777777" w:rsidR="008C220C" w:rsidRPr="007D1BA7" w:rsidRDefault="008C220C" w:rsidP="003D4B64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0473E945" w14:textId="77D3B0B6" w:rsidR="00381EE2" w:rsidRPr="00004F72" w:rsidRDefault="00381EE2" w:rsidP="003D4B64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004F7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W roku poprzedzającym ogłoszenie otwartego konkursu ofert Województwo Mazowieckie zleciło realizację zadań publicznych w obszarze „</w:t>
      </w:r>
      <w:r w:rsidR="00981E4B" w:rsidRPr="00981E4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Wspieranie rozwoju wspólnot i społeczności lokalnych</w:t>
      </w:r>
      <w:r w:rsidRPr="00004F7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” na</w:t>
      </w:r>
      <w:r w:rsidR="0009750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 </w:t>
      </w:r>
      <w:r w:rsidRPr="00004F72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zadanie pn.</w:t>
      </w:r>
      <w:r w:rsidRPr="00004F72">
        <w:rPr>
          <w:rFonts w:ascii="Arial" w:hAnsi="Arial" w:cs="Arial"/>
          <w:sz w:val="20"/>
          <w:szCs w:val="20"/>
        </w:rPr>
        <w:t xml:space="preserve"> „</w:t>
      </w:r>
      <w:r w:rsidR="00AA26FA" w:rsidRPr="00AA26FA">
        <w:rPr>
          <w:rFonts w:ascii="Arial" w:hAnsi="Arial" w:cs="Arial"/>
          <w:sz w:val="20"/>
          <w:szCs w:val="20"/>
        </w:rPr>
        <w:t xml:space="preserve">Wspieranie rozwoju wspólnot i społeczności lokalnych – </w:t>
      </w:r>
      <w:r w:rsidR="00B04620">
        <w:rPr>
          <w:rFonts w:ascii="Arial" w:hAnsi="Arial" w:cs="Arial"/>
          <w:sz w:val="20"/>
          <w:szCs w:val="20"/>
        </w:rPr>
        <w:t>powołanie</w:t>
      </w:r>
      <w:r w:rsidR="00B04620" w:rsidRPr="00AA26FA">
        <w:rPr>
          <w:rFonts w:ascii="Arial" w:hAnsi="Arial" w:cs="Arial"/>
          <w:sz w:val="20"/>
          <w:szCs w:val="20"/>
        </w:rPr>
        <w:t xml:space="preserve"> </w:t>
      </w:r>
      <w:r w:rsidR="00AA26FA" w:rsidRPr="00AA26FA">
        <w:rPr>
          <w:rFonts w:ascii="Arial" w:hAnsi="Arial" w:cs="Arial"/>
          <w:sz w:val="20"/>
          <w:szCs w:val="20"/>
        </w:rPr>
        <w:t>Młodzieżowego Sejmiku Województwa Mazowieckiego</w:t>
      </w:r>
      <w:r w:rsidR="00B04620">
        <w:rPr>
          <w:rFonts w:ascii="Arial" w:hAnsi="Arial" w:cs="Arial"/>
          <w:sz w:val="20"/>
          <w:szCs w:val="20"/>
        </w:rPr>
        <w:t xml:space="preserve"> w latach 2019-2021</w:t>
      </w:r>
      <w:r w:rsidRPr="00004F72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,</w:t>
      </w:r>
      <w:r w:rsidRPr="00004F72">
        <w:rPr>
          <w:rFonts w:ascii="Arial" w:hAnsi="Arial" w:cs="Arial"/>
          <w:sz w:val="20"/>
          <w:szCs w:val="20"/>
          <w:lang w:eastAsia="en-US"/>
        </w:rPr>
        <w:t xml:space="preserve"> przyznając na nie dotację</w:t>
      </w:r>
      <w:r w:rsidR="00AA26FA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04F72">
        <w:rPr>
          <w:rFonts w:ascii="Arial" w:hAnsi="Arial" w:cs="Arial"/>
          <w:sz w:val="20"/>
          <w:szCs w:val="20"/>
          <w:lang w:eastAsia="en-US"/>
        </w:rPr>
        <w:t xml:space="preserve">w kwocie </w:t>
      </w:r>
      <w:r w:rsidR="00AA26FA">
        <w:rPr>
          <w:rFonts w:ascii="Arial" w:hAnsi="Arial" w:cs="Arial"/>
          <w:sz w:val="20"/>
          <w:szCs w:val="20"/>
        </w:rPr>
        <w:t>6</w:t>
      </w:r>
      <w:r w:rsidRPr="00004F72">
        <w:rPr>
          <w:rFonts w:ascii="Arial" w:hAnsi="Arial" w:cs="Arial"/>
          <w:sz w:val="20"/>
          <w:szCs w:val="20"/>
        </w:rPr>
        <w:t>0 000,00 zł.</w:t>
      </w:r>
    </w:p>
    <w:bookmarkEnd w:id="10"/>
    <w:p w14:paraId="6B48E9A7" w14:textId="77777777" w:rsidR="008C220C" w:rsidRPr="007D1BA7" w:rsidRDefault="008C220C" w:rsidP="00D24877">
      <w:pPr>
        <w:pStyle w:val="Nagwek2"/>
        <w:rPr>
          <w:rStyle w:val="eop"/>
        </w:rPr>
      </w:pPr>
      <w:r w:rsidRPr="007D1BA7">
        <w:t xml:space="preserve">IX. </w:t>
      </w:r>
      <w:r w:rsidRPr="007D1BA7">
        <w:rPr>
          <w:rStyle w:val="normaltextrun1"/>
        </w:rPr>
        <w:t xml:space="preserve">Klauzula informacyjna </w:t>
      </w:r>
    </w:p>
    <w:p w14:paraId="67389145" w14:textId="77777777" w:rsidR="008C220C" w:rsidRPr="007D1BA7" w:rsidRDefault="008C220C" w:rsidP="00FD3335">
      <w:pPr>
        <w:pStyle w:val="paragraph"/>
        <w:numPr>
          <w:ilvl w:val="0"/>
          <w:numId w:val="8"/>
        </w:numPr>
        <w:spacing w:line="276" w:lineRule="auto"/>
        <w:ind w:left="426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Administratorem danych osobowych osób reprezentujących oferenta oraz osób wskazanych przez oferenta, jako osoby do kontaktu jest Województwo Mazowieckie, którego dane kontaktowe to: Urząd Marszałkowski Województwa Mazowieckiego w Warszawie, ul. Jagiellońska 26, 03-719 Warszawa, tel. (22) 5979-100, email: </w:t>
      </w:r>
      <w:hyperlink r:id="rId15" w:tgtFrame="_blank" w:history="1">
        <w:r w:rsidRPr="007D1BA7">
          <w:rPr>
            <w:rStyle w:val="normaltextrun1"/>
            <w:rFonts w:ascii="Arial" w:hAnsi="Arial" w:cs="Arial"/>
            <w:color w:val="0563C1"/>
            <w:sz w:val="20"/>
            <w:szCs w:val="20"/>
            <w:u w:val="single"/>
          </w:rPr>
          <w:t>urzad_marszalkowski@mazovia.pl</w:t>
        </w:r>
      </w:hyperlink>
      <w:r w:rsidRPr="007D1BA7">
        <w:rPr>
          <w:rStyle w:val="normaltextrun1"/>
          <w:rFonts w:ascii="Arial" w:hAnsi="Arial" w:cs="Arial"/>
          <w:sz w:val="20"/>
          <w:szCs w:val="20"/>
        </w:rPr>
        <w:t xml:space="preserve">, </w:t>
      </w:r>
      <w:r w:rsidRPr="007D1BA7">
        <w:rPr>
          <w:rStyle w:val="spellingerror"/>
          <w:rFonts w:ascii="Arial" w:hAnsi="Arial" w:cs="Arial"/>
          <w:sz w:val="20"/>
          <w:szCs w:val="20"/>
        </w:rPr>
        <w:t>ePUAP</w:t>
      </w:r>
      <w:r w:rsidRPr="007D1BA7">
        <w:rPr>
          <w:rStyle w:val="normaltextrun1"/>
          <w:rFonts w:ascii="Arial" w:hAnsi="Arial" w:cs="Arial"/>
          <w:sz w:val="20"/>
          <w:szCs w:val="20"/>
        </w:rPr>
        <w:t>: /</w:t>
      </w:r>
      <w:r w:rsidRPr="007D1BA7">
        <w:rPr>
          <w:rStyle w:val="spellingerror"/>
          <w:rFonts w:ascii="Arial" w:hAnsi="Arial" w:cs="Arial"/>
          <w:sz w:val="20"/>
          <w:szCs w:val="20"/>
        </w:rPr>
        <w:t>umwm</w:t>
      </w:r>
      <w:r w:rsidRPr="007D1BA7">
        <w:rPr>
          <w:rStyle w:val="normaltextrun1"/>
          <w:rFonts w:ascii="Arial" w:hAnsi="Arial" w:cs="Arial"/>
          <w:sz w:val="20"/>
          <w:szCs w:val="20"/>
        </w:rPr>
        <w:t>/</w:t>
      </w:r>
      <w:r w:rsidRPr="007D1BA7">
        <w:rPr>
          <w:rStyle w:val="spellingerror"/>
          <w:rFonts w:ascii="Arial" w:hAnsi="Arial" w:cs="Arial"/>
          <w:sz w:val="20"/>
          <w:szCs w:val="20"/>
        </w:rPr>
        <w:t>esp</w:t>
      </w:r>
      <w:r w:rsidRPr="007D1BA7">
        <w:rPr>
          <w:rStyle w:val="normaltextrun1"/>
          <w:rFonts w:ascii="Arial" w:hAnsi="Arial" w:cs="Arial"/>
          <w:sz w:val="20"/>
          <w:szCs w:val="20"/>
        </w:rPr>
        <w:t>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002A00AD" w14:textId="7B5FDEC7" w:rsidR="008C220C" w:rsidRPr="007D1BA7" w:rsidRDefault="008C220C" w:rsidP="00FD3335">
      <w:pPr>
        <w:pStyle w:val="paragraph"/>
        <w:numPr>
          <w:ilvl w:val="0"/>
          <w:numId w:val="8"/>
        </w:numPr>
        <w:spacing w:line="276" w:lineRule="auto"/>
        <w:ind w:left="426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Administrator wyznaczył inspektora ochrony danych, z którym można się kontaktować pisząc na</w:t>
      </w:r>
      <w:r w:rsidR="0009750B">
        <w:rPr>
          <w:rStyle w:val="normaltextrun1"/>
          <w:rFonts w:ascii="Arial" w:hAnsi="Arial" w:cs="Arial"/>
          <w:sz w:val="20"/>
          <w:szCs w:val="20"/>
        </w:rPr>
        <w:t> 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adres wskazany w ust. 1 lub adres e-mail: </w:t>
      </w:r>
      <w:hyperlink r:id="rId16" w:tgtFrame="_blank" w:history="1">
        <w:r w:rsidRPr="007D1BA7">
          <w:rPr>
            <w:rStyle w:val="normaltextrun1"/>
            <w:rFonts w:ascii="Arial" w:hAnsi="Arial" w:cs="Arial"/>
            <w:color w:val="0563C1"/>
            <w:sz w:val="20"/>
            <w:szCs w:val="20"/>
            <w:u w:val="single"/>
          </w:rPr>
          <w:t>iod@mazovia.pl</w:t>
        </w:r>
      </w:hyperlink>
      <w:r w:rsidRPr="007D1BA7">
        <w:rPr>
          <w:rStyle w:val="normaltextrun1"/>
          <w:rFonts w:ascii="Arial" w:hAnsi="Arial" w:cs="Arial"/>
          <w:sz w:val="20"/>
          <w:szCs w:val="20"/>
        </w:rPr>
        <w:t>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6668A2F2" w14:textId="77777777" w:rsidR="008C220C" w:rsidRPr="007D1BA7" w:rsidRDefault="008C220C" w:rsidP="00FD3335">
      <w:pPr>
        <w:pStyle w:val="paragraph"/>
        <w:numPr>
          <w:ilvl w:val="0"/>
          <w:numId w:val="8"/>
        </w:numPr>
        <w:spacing w:line="276" w:lineRule="auto"/>
        <w:ind w:left="426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Dane osobowe: 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573FFD4C" w14:textId="71075BE1" w:rsidR="008C220C" w:rsidRPr="007D1BA7" w:rsidRDefault="008C220C" w:rsidP="00FD3335">
      <w:pPr>
        <w:pStyle w:val="paragraph"/>
        <w:numPr>
          <w:ilvl w:val="1"/>
          <w:numId w:val="9"/>
        </w:numPr>
        <w:spacing w:line="276" w:lineRule="auto"/>
        <w:ind w:left="851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osób reprezentujących </w:t>
      </w:r>
      <w:r w:rsidR="00181E66">
        <w:rPr>
          <w:rStyle w:val="normaltextrun1"/>
          <w:rFonts w:ascii="Arial" w:hAnsi="Arial" w:cs="Arial"/>
          <w:sz w:val="20"/>
          <w:szCs w:val="20"/>
        </w:rPr>
        <w:t>O</w:t>
      </w:r>
      <w:r w:rsidRPr="007D1BA7">
        <w:rPr>
          <w:rStyle w:val="normaltextrun1"/>
          <w:rFonts w:ascii="Arial" w:hAnsi="Arial" w:cs="Arial"/>
          <w:sz w:val="20"/>
          <w:szCs w:val="20"/>
        </w:rPr>
        <w:t>ferenta, będą przetwarzane na podstawie obowiązku prawnego, o</w:t>
      </w:r>
      <w:r w:rsidR="0009750B">
        <w:rPr>
          <w:rStyle w:val="normaltextrun1"/>
          <w:rFonts w:ascii="Arial" w:hAnsi="Arial" w:cs="Arial"/>
          <w:sz w:val="20"/>
          <w:szCs w:val="20"/>
        </w:rPr>
        <w:t> 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którym mowa w art. 6 ust. 1 lit. c rozporządzenia Parlamentu Europejskiego i Rady (UE) 2016/679 z dnia 27 kwietnia 2016 r. </w:t>
      </w:r>
      <w:r w:rsidRPr="004004D5">
        <w:rPr>
          <w:rStyle w:val="normaltextrun1"/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A5782C">
        <w:rPr>
          <w:rStyle w:val="normaltextrun1"/>
          <w:rFonts w:ascii="Arial" w:hAnsi="Arial" w:cs="Arial"/>
          <w:sz w:val="20"/>
          <w:szCs w:val="20"/>
        </w:rPr>
        <w:t>,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wynikającego </w:t>
      </w:r>
      <w:r w:rsidRPr="007D1BA7">
        <w:rPr>
          <w:rStyle w:val="contextualspellingandgrammarerror"/>
          <w:rFonts w:ascii="Arial" w:hAnsi="Arial" w:cs="Arial"/>
          <w:sz w:val="20"/>
          <w:szCs w:val="20"/>
        </w:rPr>
        <w:t>z</w:t>
      </w:r>
      <w:r w:rsidRPr="007D1BA7">
        <w:rPr>
          <w:rStyle w:val="contextualspellingandgrammarerror"/>
          <w:rFonts w:ascii="Arial" w:hAnsi="Arial" w:cs="Arial"/>
          <w:i/>
          <w:iCs/>
          <w:sz w:val="20"/>
          <w:szCs w:val="20"/>
        </w:rPr>
        <w:t xml:space="preserve">  </w:t>
      </w:r>
      <w:r w:rsidRPr="007D1BA7">
        <w:rPr>
          <w:rStyle w:val="contextualspellingandgrammarerror"/>
          <w:rFonts w:ascii="Arial" w:hAnsi="Arial" w:cs="Arial"/>
          <w:sz w:val="20"/>
          <w:szCs w:val="20"/>
        </w:rPr>
        <w:t>przepisów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prawa określających umocowanie do reprezentowania – w zakresie ważności umów i właściwej reprezentacji stron. Podane tych danych jest warunkiem zawarcia umowy lub ważności podejmowanych czynności.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4CE53D9A" w14:textId="3AB4FD14" w:rsidR="008C220C" w:rsidRPr="007D1BA7" w:rsidRDefault="008C220C" w:rsidP="00FD3335">
      <w:pPr>
        <w:pStyle w:val="paragraph"/>
        <w:numPr>
          <w:ilvl w:val="1"/>
          <w:numId w:val="9"/>
        </w:numPr>
        <w:spacing w:line="276" w:lineRule="auto"/>
        <w:ind w:left="851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osób wskazanych przez </w:t>
      </w:r>
      <w:r w:rsidR="00181E66">
        <w:rPr>
          <w:rStyle w:val="normaltextrun1"/>
          <w:rFonts w:ascii="Arial" w:hAnsi="Arial" w:cs="Arial"/>
          <w:sz w:val="20"/>
          <w:szCs w:val="20"/>
        </w:rPr>
        <w:t>O</w:t>
      </w:r>
      <w:r w:rsidRPr="007D1BA7">
        <w:rPr>
          <w:rStyle w:val="normaltextrun1"/>
          <w:rFonts w:ascii="Arial" w:hAnsi="Arial" w:cs="Arial"/>
          <w:sz w:val="20"/>
          <w:szCs w:val="20"/>
        </w:rPr>
        <w:t>ferenta</w:t>
      </w:r>
      <w:r w:rsidRPr="007D1BA7">
        <w:rPr>
          <w:rStyle w:val="contextualspellingandgrammarerror"/>
          <w:rFonts w:ascii="Arial" w:hAnsi="Arial" w:cs="Arial"/>
          <w:sz w:val="20"/>
          <w:szCs w:val="20"/>
        </w:rPr>
        <w:t>,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jako osoby do kontaktu/realizacji umowy (imię i nazwisko, służbowe dane kontaktowe, miejsce pracy) będą przetwarzane w prawnie uzasadnionym interesie, o którym mowa w art. 6 ust. 1 lit. f rozporządzenia Parlamentu Europejskiego </w:t>
      </w:r>
      <w:r w:rsidRPr="007D1BA7">
        <w:rPr>
          <w:rStyle w:val="normaltextrun1"/>
          <w:rFonts w:ascii="Arial" w:hAnsi="Arial" w:cs="Arial"/>
          <w:sz w:val="20"/>
          <w:szCs w:val="20"/>
        </w:rPr>
        <w:lastRenderedPageBreak/>
        <w:t>i</w:t>
      </w:r>
      <w:r w:rsidR="00FD287C">
        <w:rPr>
          <w:rStyle w:val="normaltextrun1"/>
          <w:rFonts w:ascii="Arial" w:hAnsi="Arial" w:cs="Arial"/>
          <w:sz w:val="20"/>
          <w:szCs w:val="20"/>
        </w:rPr>
        <w:t> 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Rady (UE) 2016/679 z dnia 27 kwietnia 2016 r. </w:t>
      </w:r>
      <w:r w:rsidRPr="004004D5">
        <w:rPr>
          <w:rStyle w:val="normaltextrun1"/>
          <w:rFonts w:ascii="Arial" w:hAnsi="Arial" w:cs="Arial"/>
          <w:sz w:val="20"/>
          <w:szCs w:val="20"/>
        </w:rPr>
        <w:t>w sprawie ochrony osób fizycznych w</w:t>
      </w:r>
      <w:r w:rsidR="00FD287C">
        <w:rPr>
          <w:rStyle w:val="normaltextrun1"/>
          <w:rFonts w:ascii="Arial" w:hAnsi="Arial" w:cs="Arial"/>
          <w:sz w:val="20"/>
          <w:szCs w:val="20"/>
        </w:rPr>
        <w:t> </w:t>
      </w:r>
      <w:r w:rsidRPr="004004D5">
        <w:rPr>
          <w:rStyle w:val="normaltextrun1"/>
          <w:rFonts w:ascii="Arial" w:hAnsi="Arial" w:cs="Arial"/>
          <w:sz w:val="20"/>
          <w:szCs w:val="20"/>
        </w:rPr>
        <w:t>związku z</w:t>
      </w:r>
      <w:r w:rsidR="00932E4A">
        <w:rPr>
          <w:rStyle w:val="normaltextrun1"/>
          <w:rFonts w:ascii="Arial" w:hAnsi="Arial" w:cs="Arial"/>
          <w:sz w:val="20"/>
          <w:szCs w:val="20"/>
        </w:rPr>
        <w:t> </w:t>
      </w:r>
      <w:r w:rsidRPr="004004D5">
        <w:rPr>
          <w:rStyle w:val="normaltextrun1"/>
          <w:rFonts w:ascii="Arial" w:hAnsi="Arial" w:cs="Arial"/>
          <w:sz w:val="20"/>
          <w:szCs w:val="20"/>
        </w:rPr>
        <w:t>przetwarzaniem danych osobowych i w sprawie swobodnego przepływu takich danych oraz uchylenia dyrektywy 95/46/WE (ogólne rozporządzenie o ochronie danych),</w:t>
      </w:r>
      <w:r w:rsidRPr="00A5782C">
        <w:rPr>
          <w:rStyle w:val="normaltextrun1"/>
          <w:rFonts w:ascii="Arial" w:hAnsi="Arial" w:cs="Arial"/>
          <w:sz w:val="20"/>
          <w:szCs w:val="20"/>
        </w:rPr>
        <w:t xml:space="preserve"> w</w:t>
      </w:r>
      <w:r w:rsidR="00FD287C">
        <w:rPr>
          <w:rStyle w:val="normaltextrun1"/>
          <w:rFonts w:ascii="Arial" w:hAnsi="Arial" w:cs="Arial"/>
          <w:sz w:val="20"/>
          <w:szCs w:val="20"/>
        </w:rPr>
        <w:t> </w:t>
      </w:r>
      <w:r w:rsidRPr="007D1BA7">
        <w:rPr>
          <w:rStyle w:val="normaltextrun1"/>
          <w:rFonts w:ascii="Arial" w:hAnsi="Arial" w:cs="Arial"/>
          <w:sz w:val="20"/>
          <w:szCs w:val="20"/>
        </w:rPr>
        <w:t>celu realizacji niniejszej umowy/przebiegu postępowania. Dane zostały podane przez oferenta w ramach zawieranej umowy/prowadzonego postępowania.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1179137E" w14:textId="391CDCB1" w:rsidR="008C220C" w:rsidRPr="00A5782C" w:rsidRDefault="008C220C" w:rsidP="00FD3335">
      <w:pPr>
        <w:pStyle w:val="paragraph"/>
        <w:numPr>
          <w:ilvl w:val="0"/>
          <w:numId w:val="8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4004D5">
        <w:rPr>
          <w:rStyle w:val="normaltextrun1"/>
          <w:rFonts w:ascii="Arial" w:hAnsi="Arial" w:cs="Arial"/>
          <w:sz w:val="20"/>
          <w:szCs w:val="20"/>
        </w:rPr>
        <w:t>o</w:t>
      </w:r>
      <w:r w:rsidR="00FD287C">
        <w:rPr>
          <w:rStyle w:val="normaltextrun1"/>
          <w:rFonts w:ascii="Arial" w:hAnsi="Arial" w:cs="Arial"/>
          <w:sz w:val="20"/>
          <w:szCs w:val="20"/>
        </w:rPr>
        <w:t> </w:t>
      </w:r>
      <w:r w:rsidRPr="004004D5">
        <w:rPr>
          <w:rStyle w:val="normaltextrun1"/>
          <w:rFonts w:ascii="Arial" w:hAnsi="Arial" w:cs="Arial"/>
          <w:sz w:val="20"/>
          <w:szCs w:val="20"/>
        </w:rPr>
        <w:t>narodowym zasobie archiwalnym i archiwach</w:t>
      </w:r>
      <w:r w:rsidRPr="00A5782C">
        <w:rPr>
          <w:rStyle w:val="normaltextrun1"/>
          <w:rFonts w:ascii="Arial" w:hAnsi="Arial" w:cs="Arial"/>
          <w:sz w:val="20"/>
          <w:szCs w:val="20"/>
        </w:rPr>
        <w:t>.</w:t>
      </w:r>
      <w:r w:rsidRPr="00A5782C">
        <w:rPr>
          <w:rStyle w:val="eop"/>
          <w:rFonts w:ascii="Arial" w:hAnsi="Arial" w:cs="Arial"/>
          <w:sz w:val="20"/>
          <w:szCs w:val="20"/>
        </w:rPr>
        <w:t> </w:t>
      </w:r>
    </w:p>
    <w:p w14:paraId="7EA4389A" w14:textId="77777777" w:rsidR="00932E4A" w:rsidRDefault="008C220C" w:rsidP="00FD3335">
      <w:pPr>
        <w:pStyle w:val="paragraph"/>
        <w:numPr>
          <w:ilvl w:val="0"/>
          <w:numId w:val="8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6C96A280" w14:textId="65335DD9" w:rsidR="008C220C" w:rsidRPr="00932E4A" w:rsidRDefault="008C220C" w:rsidP="00FD3335">
      <w:pPr>
        <w:pStyle w:val="paragraph"/>
        <w:numPr>
          <w:ilvl w:val="0"/>
          <w:numId w:val="8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932E4A">
        <w:rPr>
          <w:rStyle w:val="normaltextrun1"/>
          <w:rFonts w:ascii="Arial" w:hAnsi="Arial" w:cs="Arial"/>
          <w:sz w:val="20"/>
          <w:szCs w:val="20"/>
        </w:rPr>
        <w:t>Ponadto osobom wskazanym przez oferenta jako osoby do kontaktu, przysługuje również prawo wniesienia sprzeciwu wobec przetwarzania danych, wynikającego ze szczególnej sytuacji.</w:t>
      </w:r>
      <w:r w:rsidRPr="00932E4A">
        <w:rPr>
          <w:rStyle w:val="eop"/>
          <w:rFonts w:ascii="Arial" w:hAnsi="Arial" w:cs="Arial"/>
          <w:sz w:val="20"/>
          <w:szCs w:val="20"/>
        </w:rPr>
        <w:t> </w:t>
      </w:r>
    </w:p>
    <w:p w14:paraId="69E4ECAD" w14:textId="181555E9" w:rsidR="008C220C" w:rsidRPr="007D1BA7" w:rsidRDefault="008C220C" w:rsidP="00FD3335">
      <w:pPr>
        <w:pStyle w:val="paragraph"/>
        <w:numPr>
          <w:ilvl w:val="0"/>
          <w:numId w:val="8"/>
        </w:numPr>
        <w:spacing w:line="276" w:lineRule="auto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Oferent jest zobowiązany do przekazania zapisów niniejsze</w:t>
      </w:r>
      <w:r>
        <w:rPr>
          <w:rStyle w:val="normaltextrun1"/>
          <w:rFonts w:ascii="Arial" w:hAnsi="Arial" w:cs="Arial"/>
          <w:sz w:val="20"/>
          <w:szCs w:val="20"/>
        </w:rPr>
        <w:t>j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</w:t>
      </w:r>
      <w:r>
        <w:rPr>
          <w:rStyle w:val="normaltextrun1"/>
          <w:rFonts w:ascii="Arial" w:hAnsi="Arial" w:cs="Arial"/>
          <w:sz w:val="20"/>
          <w:szCs w:val="20"/>
        </w:rPr>
        <w:t>klauzuli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wszystkim osobom fizycznym wymienionym w ust. </w:t>
      </w:r>
      <w:r>
        <w:rPr>
          <w:rStyle w:val="normaltextrun1"/>
          <w:rFonts w:ascii="Arial" w:hAnsi="Arial" w:cs="Arial"/>
          <w:sz w:val="20"/>
          <w:szCs w:val="20"/>
        </w:rPr>
        <w:t>3.</w:t>
      </w:r>
    </w:p>
    <w:p w14:paraId="0E58A382" w14:textId="77777777" w:rsidR="008C220C" w:rsidRPr="007D1BA7" w:rsidRDefault="008C220C" w:rsidP="00D24877">
      <w:pPr>
        <w:pStyle w:val="Nagwek2"/>
      </w:pPr>
      <w:r w:rsidRPr="007D1BA7">
        <w:t>X. Dodatkowych informacji udzielają:</w:t>
      </w:r>
    </w:p>
    <w:p w14:paraId="41B5C36F" w14:textId="77777777" w:rsidR="003D4B64" w:rsidRPr="00EA5EE4" w:rsidRDefault="003D4B64" w:rsidP="00AB7259">
      <w:pPr>
        <w:spacing w:before="240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>Katarzyna Górska-Manczenko</w:t>
      </w:r>
    </w:p>
    <w:p w14:paraId="75173FC1" w14:textId="77777777" w:rsidR="003D4B64" w:rsidRPr="00C310C4" w:rsidRDefault="003D4B64" w:rsidP="00AB7259">
      <w:pPr>
        <w:rPr>
          <w:rFonts w:ascii="Arial" w:eastAsiaTheme="minorHAnsi" w:hAnsi="Arial" w:cs="Arial"/>
          <w:color w:val="000000"/>
          <w:sz w:val="20"/>
          <w:szCs w:val="20"/>
          <w:lang w:val="en-US"/>
        </w:rPr>
      </w:pPr>
      <w:r w:rsidRPr="00C310C4">
        <w:rPr>
          <w:rFonts w:ascii="Arial" w:eastAsiaTheme="minorHAnsi" w:hAnsi="Arial" w:cs="Arial"/>
          <w:color w:val="000000"/>
          <w:sz w:val="20"/>
          <w:szCs w:val="20"/>
          <w:lang w:val="en-US"/>
        </w:rPr>
        <w:t>tel. (22) 5979-244</w:t>
      </w:r>
    </w:p>
    <w:p w14:paraId="17F5C56E" w14:textId="77777777" w:rsidR="003D4B64" w:rsidRPr="00C310C4" w:rsidRDefault="003D4B64" w:rsidP="00AB7259">
      <w:pPr>
        <w:rPr>
          <w:rFonts w:ascii="Arial" w:eastAsiaTheme="minorHAnsi" w:hAnsi="Arial" w:cs="Arial"/>
          <w:color w:val="000000"/>
          <w:sz w:val="20"/>
          <w:szCs w:val="20"/>
          <w:lang w:val="en-US"/>
        </w:rPr>
      </w:pPr>
      <w:r w:rsidRPr="00C310C4">
        <w:rPr>
          <w:rFonts w:ascii="Arial" w:eastAsiaTheme="minorHAnsi" w:hAnsi="Arial" w:cs="Arial"/>
          <w:color w:val="000000"/>
          <w:sz w:val="20"/>
          <w:szCs w:val="20"/>
          <w:lang w:val="en-US"/>
        </w:rPr>
        <w:t xml:space="preserve">e-mail: </w:t>
      </w:r>
      <w:hyperlink r:id="rId17" w:history="1">
        <w:r w:rsidRPr="00C310C4">
          <w:rPr>
            <w:rStyle w:val="Hipercze"/>
            <w:rFonts w:ascii="Arial" w:eastAsiaTheme="minorHAnsi" w:hAnsi="Arial" w:cs="Arial"/>
            <w:sz w:val="20"/>
            <w:szCs w:val="20"/>
            <w:lang w:val="en-US"/>
          </w:rPr>
          <w:t>katarzyna.gorska-manczenko@mazovia.pl</w:t>
        </w:r>
      </w:hyperlink>
      <w:r w:rsidRPr="00C310C4">
        <w:rPr>
          <w:rFonts w:ascii="Arial" w:eastAsiaTheme="minorHAnsi" w:hAnsi="Arial" w:cs="Arial"/>
          <w:color w:val="000000"/>
          <w:sz w:val="20"/>
          <w:szCs w:val="20"/>
          <w:lang w:val="en-US"/>
        </w:rPr>
        <w:t xml:space="preserve"> </w:t>
      </w:r>
    </w:p>
    <w:p w14:paraId="060666C7" w14:textId="77777777" w:rsidR="003D4B64" w:rsidRPr="00C310C4" w:rsidRDefault="003D4B64" w:rsidP="0078193F">
      <w:pPr>
        <w:ind w:firstLine="360"/>
        <w:rPr>
          <w:rFonts w:ascii="Arial" w:eastAsiaTheme="minorHAnsi" w:hAnsi="Arial" w:cs="Arial"/>
          <w:color w:val="000000"/>
          <w:sz w:val="20"/>
          <w:szCs w:val="20"/>
          <w:lang w:val="en-US"/>
        </w:rPr>
      </w:pPr>
    </w:p>
    <w:p w14:paraId="14C067FA" w14:textId="4AA3B93E" w:rsidR="0078193F" w:rsidRPr="00EA5EE4" w:rsidRDefault="00AA26FA" w:rsidP="00AB7259">
      <w:pPr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</w:rPr>
        <w:t>Adrian Kuśmierz</w:t>
      </w:r>
    </w:p>
    <w:p w14:paraId="3461A69B" w14:textId="7E0FC89C" w:rsidR="0078193F" w:rsidRPr="00AA26FA" w:rsidRDefault="0078193F" w:rsidP="00AB7259">
      <w:pPr>
        <w:rPr>
          <w:rFonts w:ascii="Arial" w:eastAsiaTheme="minorHAnsi" w:hAnsi="Arial" w:cs="Arial"/>
          <w:color w:val="000000"/>
          <w:sz w:val="20"/>
          <w:szCs w:val="20"/>
        </w:rPr>
      </w:pPr>
      <w:r w:rsidRPr="00AA26FA">
        <w:rPr>
          <w:rFonts w:ascii="Arial" w:eastAsiaTheme="minorHAnsi" w:hAnsi="Arial" w:cs="Arial"/>
          <w:color w:val="000000"/>
          <w:sz w:val="20"/>
          <w:szCs w:val="20"/>
        </w:rPr>
        <w:t xml:space="preserve">tel. (22) </w:t>
      </w:r>
      <w:r w:rsidR="00AA26FA" w:rsidRPr="00AA26FA">
        <w:rPr>
          <w:rFonts w:ascii="Arial" w:eastAsiaTheme="minorHAnsi" w:hAnsi="Arial" w:cs="Arial"/>
          <w:color w:val="000000"/>
          <w:sz w:val="20"/>
          <w:szCs w:val="20"/>
        </w:rPr>
        <w:t>356-3802</w:t>
      </w:r>
    </w:p>
    <w:p w14:paraId="21415869" w14:textId="12F8232E" w:rsidR="0078193F" w:rsidRPr="00C310C4" w:rsidRDefault="0078193F" w:rsidP="00AB7259">
      <w:pPr>
        <w:rPr>
          <w:rStyle w:val="Hipercze"/>
          <w:rFonts w:ascii="Arial" w:eastAsiaTheme="minorHAnsi" w:hAnsi="Arial" w:cs="Arial"/>
          <w:color w:val="auto"/>
          <w:sz w:val="20"/>
          <w:szCs w:val="20"/>
        </w:rPr>
      </w:pPr>
      <w:r w:rsidRPr="00C310C4">
        <w:rPr>
          <w:rFonts w:ascii="Arial" w:eastAsiaTheme="minorHAnsi" w:hAnsi="Arial" w:cs="Arial"/>
          <w:color w:val="000000"/>
          <w:sz w:val="20"/>
          <w:szCs w:val="20"/>
        </w:rPr>
        <w:t xml:space="preserve">e-mail: </w:t>
      </w:r>
      <w:hyperlink r:id="rId18" w:history="1">
        <w:r w:rsidR="00AA26FA" w:rsidRPr="00C310C4">
          <w:rPr>
            <w:rStyle w:val="Hipercze"/>
            <w:rFonts w:ascii="Arial" w:eastAsiaTheme="minorHAnsi" w:hAnsi="Arial" w:cs="Arial"/>
            <w:sz w:val="20"/>
            <w:szCs w:val="20"/>
          </w:rPr>
          <w:t>adrian.kusmierz@mazovia.pl</w:t>
        </w:r>
      </w:hyperlink>
    </w:p>
    <w:sectPr w:rsidR="0078193F" w:rsidRPr="00C310C4" w:rsidSect="0045057C">
      <w:footerReference w:type="defaul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D619E" w14:textId="77777777" w:rsidR="00C96B7C" w:rsidRDefault="00C96B7C" w:rsidP="008C220C">
      <w:r>
        <w:separator/>
      </w:r>
    </w:p>
  </w:endnote>
  <w:endnote w:type="continuationSeparator" w:id="0">
    <w:p w14:paraId="38B14305" w14:textId="77777777" w:rsidR="00C96B7C" w:rsidRDefault="00C96B7C" w:rsidP="008C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04192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576F50" w14:textId="1DDD33EF" w:rsidR="002A7729" w:rsidRPr="002A7729" w:rsidRDefault="002A7729">
            <w:pPr>
              <w:pStyle w:val="Stopka"/>
              <w:jc w:val="center"/>
              <w:rPr>
                <w:sz w:val="20"/>
                <w:szCs w:val="20"/>
              </w:rPr>
            </w:pPr>
            <w:r w:rsidRPr="002A7729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2A772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A7729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2A77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7729">
              <w:rPr>
                <w:rFonts w:ascii="Arial" w:hAnsi="Arial" w:cs="Arial"/>
                <w:sz w:val="20"/>
                <w:szCs w:val="20"/>
              </w:rPr>
              <w:t>2</w:t>
            </w:r>
            <w:r w:rsidRPr="002A77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A7729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2A772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A7729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2A77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7729">
              <w:rPr>
                <w:rFonts w:ascii="Arial" w:hAnsi="Arial" w:cs="Arial"/>
                <w:sz w:val="20"/>
                <w:szCs w:val="20"/>
              </w:rPr>
              <w:t>2</w:t>
            </w:r>
            <w:r w:rsidRPr="002A772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1FF82A6" w14:textId="77777777" w:rsidR="002A7729" w:rsidRDefault="002A7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C59E" w14:textId="77777777" w:rsidR="00C96B7C" w:rsidRDefault="00C96B7C" w:rsidP="008C220C">
      <w:r>
        <w:separator/>
      </w:r>
    </w:p>
  </w:footnote>
  <w:footnote w:type="continuationSeparator" w:id="0">
    <w:p w14:paraId="61407F29" w14:textId="77777777" w:rsidR="00C96B7C" w:rsidRDefault="00C96B7C" w:rsidP="008C220C">
      <w:r>
        <w:continuationSeparator/>
      </w:r>
    </w:p>
  </w:footnote>
  <w:footnote w:id="1">
    <w:p w14:paraId="6858F201" w14:textId="123BA88D" w:rsidR="00623195" w:rsidRPr="00623195" w:rsidRDefault="00623195">
      <w:pPr>
        <w:pStyle w:val="Tekstprzypisudolnego"/>
        <w:rPr>
          <w:vertAlign w:val="superscript"/>
        </w:rPr>
      </w:pPr>
      <w:r w:rsidRPr="00623195">
        <w:rPr>
          <w:rStyle w:val="Odwoanieprzypisudolnego"/>
        </w:rPr>
        <w:footnoteRef/>
      </w:r>
      <w:r w:rsidRPr="00623195">
        <w:rPr>
          <w:vertAlign w:val="superscript"/>
        </w:rPr>
        <w:t xml:space="preserve">) </w:t>
      </w:r>
      <w:r w:rsidRPr="008B7E63">
        <w:rPr>
          <w:rFonts w:ascii="Arial" w:hAnsi="Arial" w:cs="Arial"/>
          <w:sz w:val="16"/>
          <w:szCs w:val="16"/>
        </w:rPr>
        <w:t>Zmienione</w:t>
      </w:r>
      <w:r w:rsidR="00B565D0">
        <w:rPr>
          <w:rFonts w:ascii="Arial" w:hAnsi="Arial" w:cs="Arial"/>
          <w:sz w:val="16"/>
          <w:szCs w:val="16"/>
        </w:rPr>
        <w:t>j</w:t>
      </w:r>
      <w:r w:rsidRPr="008B7E63">
        <w:rPr>
          <w:rFonts w:ascii="Arial" w:hAnsi="Arial" w:cs="Arial"/>
          <w:sz w:val="16"/>
          <w:szCs w:val="16"/>
        </w:rPr>
        <w:t xml:space="preserve"> uchwałą nr 155/21 Sejmiku Województwa Mazowieckiego z dnia 23 listopada 2021 r.</w:t>
      </w:r>
      <w:r w:rsidR="00C310C4" w:rsidRPr="00C310C4">
        <w:t xml:space="preserve"> </w:t>
      </w:r>
      <w:r w:rsidR="00C310C4" w:rsidRPr="00C310C4">
        <w:rPr>
          <w:rFonts w:ascii="Arial" w:hAnsi="Arial" w:cs="Arial"/>
          <w:sz w:val="16"/>
          <w:szCs w:val="16"/>
        </w:rPr>
        <w:t>i uchwałą nr 49/22 Sejmiku Województwa Mazowieckiego z dnia 26 kwietnia 2022 r.</w:t>
      </w:r>
    </w:p>
  </w:footnote>
  <w:footnote w:id="2">
    <w:p w14:paraId="3EDB839B" w14:textId="77777777" w:rsidR="008C220C" w:rsidRPr="004004D5" w:rsidRDefault="008C220C" w:rsidP="008C220C">
      <w:pPr>
        <w:pStyle w:val="Tekstprzypisudolnego"/>
        <w:rPr>
          <w:rFonts w:ascii="Arial" w:hAnsi="Arial" w:cs="Arial"/>
          <w:color w:val="FF0000"/>
          <w:sz w:val="16"/>
          <w:szCs w:val="16"/>
        </w:rPr>
      </w:pPr>
      <w:r w:rsidRPr="004004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04D5">
        <w:rPr>
          <w:rFonts w:ascii="Arial" w:hAnsi="Arial" w:cs="Arial"/>
          <w:sz w:val="16"/>
          <w:szCs w:val="16"/>
          <w:vertAlign w:val="superscript"/>
        </w:rPr>
        <w:t>)</w:t>
      </w:r>
      <w:r w:rsidRPr="004004D5">
        <w:rPr>
          <w:rFonts w:ascii="Arial" w:hAnsi="Arial" w:cs="Arial"/>
          <w:sz w:val="16"/>
          <w:szCs w:val="16"/>
        </w:rPr>
        <w:t xml:space="preserve"> Aktualne adresy delegatur dostępne są na stronie internetowej: </w:t>
      </w:r>
      <w:hyperlink r:id="rId1" w:history="1">
        <w:r w:rsidRPr="004004D5">
          <w:rPr>
            <w:rStyle w:val="Hipercze"/>
            <w:rFonts w:ascii="Arial" w:hAnsi="Arial" w:cs="Arial"/>
            <w:sz w:val="16"/>
            <w:szCs w:val="16"/>
          </w:rPr>
          <w:t>https://mazovia.pl/pl/bip/urzad-marszalkowski/delegatury/delegatury.html</w:t>
        </w:r>
      </w:hyperlink>
      <w:r w:rsidRPr="004004D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63FEEA4F" w14:textId="77777777" w:rsidR="008C220C" w:rsidRPr="00074891" w:rsidRDefault="008C220C" w:rsidP="008C220C">
      <w:pPr>
        <w:pStyle w:val="Tekstprzypisudolnego"/>
        <w:spacing w:after="240"/>
        <w:rPr>
          <w:rFonts w:ascii="Arial" w:hAnsi="Arial" w:cs="Arial"/>
          <w:sz w:val="16"/>
          <w:szCs w:val="16"/>
        </w:rPr>
      </w:pPr>
      <w:r w:rsidRPr="00E778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778AE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 w:rsidRPr="00074891">
        <w:rPr>
          <w:rFonts w:ascii="Arial" w:hAnsi="Arial" w:cs="Arial"/>
          <w:sz w:val="16"/>
          <w:szCs w:val="16"/>
        </w:rPr>
        <w:t>W przypadku wspierania realizacji zadani</w:t>
      </w:r>
      <w:r>
        <w:rPr>
          <w:rFonts w:ascii="Arial" w:hAnsi="Arial" w:cs="Arial"/>
          <w:sz w:val="16"/>
          <w:szCs w:val="16"/>
        </w:rPr>
        <w:t>a</w:t>
      </w:r>
      <w:r w:rsidRPr="00074891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F425C3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2C44864E"/>
    <w:lvl w:ilvl="0">
      <w:start w:val="1"/>
      <w:numFmt w:val="decimal"/>
      <w:pStyle w:val="Listanumerowana"/>
      <w:lvlText w:val="%1."/>
      <w:lvlJc w:val="left"/>
      <w:pPr>
        <w:ind w:left="360" w:hanging="360"/>
      </w:pPr>
    </w:lvl>
  </w:abstractNum>
  <w:abstractNum w:abstractNumId="2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1043788"/>
    <w:multiLevelType w:val="hybridMultilevel"/>
    <w:tmpl w:val="B9E29194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099711E1"/>
    <w:multiLevelType w:val="hybridMultilevel"/>
    <w:tmpl w:val="0E821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E392D"/>
    <w:multiLevelType w:val="hybridMultilevel"/>
    <w:tmpl w:val="4A34349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15EBA"/>
    <w:multiLevelType w:val="hybridMultilevel"/>
    <w:tmpl w:val="BBFAE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677A0"/>
    <w:multiLevelType w:val="hybridMultilevel"/>
    <w:tmpl w:val="224067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EB1214"/>
    <w:multiLevelType w:val="hybridMultilevel"/>
    <w:tmpl w:val="78D859D6"/>
    <w:lvl w:ilvl="0" w:tplc="0415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9" w15:restartNumberingAfterBreak="0">
    <w:nsid w:val="2A5A74C9"/>
    <w:multiLevelType w:val="hybridMultilevel"/>
    <w:tmpl w:val="ECA87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B790B"/>
    <w:multiLevelType w:val="hybridMultilevel"/>
    <w:tmpl w:val="ED686508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30D92716"/>
    <w:multiLevelType w:val="hybridMultilevel"/>
    <w:tmpl w:val="F5D21380"/>
    <w:lvl w:ilvl="0" w:tplc="98E2BA6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C0BC1"/>
    <w:multiLevelType w:val="hybridMultilevel"/>
    <w:tmpl w:val="2B64E146"/>
    <w:lvl w:ilvl="0" w:tplc="47C49BD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B71A13AC">
      <w:start w:val="1"/>
      <w:numFmt w:val="decimal"/>
      <w:lvlText w:val="%2)"/>
      <w:lvlJc w:val="left"/>
      <w:pPr>
        <w:ind w:left="32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2C538F5"/>
    <w:multiLevelType w:val="hybridMultilevel"/>
    <w:tmpl w:val="AB7A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16D37"/>
    <w:multiLevelType w:val="hybridMultilevel"/>
    <w:tmpl w:val="54280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6379C"/>
    <w:multiLevelType w:val="hybridMultilevel"/>
    <w:tmpl w:val="3EF80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6767B"/>
    <w:multiLevelType w:val="hybridMultilevel"/>
    <w:tmpl w:val="1FC29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4656B"/>
    <w:multiLevelType w:val="hybridMultilevel"/>
    <w:tmpl w:val="4048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B0B97"/>
    <w:multiLevelType w:val="hybridMultilevel"/>
    <w:tmpl w:val="A954AB4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C5473"/>
    <w:multiLevelType w:val="hybridMultilevel"/>
    <w:tmpl w:val="05C82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B605F"/>
    <w:multiLevelType w:val="hybridMultilevel"/>
    <w:tmpl w:val="F70E9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2181D"/>
    <w:multiLevelType w:val="hybridMultilevel"/>
    <w:tmpl w:val="47B8B770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9C865528">
      <w:start w:val="1"/>
      <w:numFmt w:val="lowerLetter"/>
      <w:lvlText w:val="%3)"/>
      <w:lvlJc w:val="right"/>
      <w:pPr>
        <w:ind w:left="414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471434179">
    <w:abstractNumId w:val="1"/>
  </w:num>
  <w:num w:numId="2" w16cid:durableId="807015191">
    <w:abstractNumId w:val="0"/>
  </w:num>
  <w:num w:numId="3" w16cid:durableId="6830931">
    <w:abstractNumId w:val="19"/>
  </w:num>
  <w:num w:numId="4" w16cid:durableId="632516110">
    <w:abstractNumId w:val="11"/>
  </w:num>
  <w:num w:numId="5" w16cid:durableId="341321142">
    <w:abstractNumId w:val="6"/>
  </w:num>
  <w:num w:numId="6" w16cid:durableId="1616332133">
    <w:abstractNumId w:val="15"/>
  </w:num>
  <w:num w:numId="7" w16cid:durableId="1727605747">
    <w:abstractNumId w:val="14"/>
  </w:num>
  <w:num w:numId="8" w16cid:durableId="61296754">
    <w:abstractNumId w:val="5"/>
  </w:num>
  <w:num w:numId="9" w16cid:durableId="926692352">
    <w:abstractNumId w:val="18"/>
  </w:num>
  <w:num w:numId="10" w16cid:durableId="275796429">
    <w:abstractNumId w:val="4"/>
  </w:num>
  <w:num w:numId="11" w16cid:durableId="1149664256">
    <w:abstractNumId w:val="21"/>
  </w:num>
  <w:num w:numId="12" w16cid:durableId="456918803">
    <w:abstractNumId w:val="12"/>
  </w:num>
  <w:num w:numId="13" w16cid:durableId="1355496028">
    <w:abstractNumId w:val="10"/>
  </w:num>
  <w:num w:numId="14" w16cid:durableId="1105077842">
    <w:abstractNumId w:val="13"/>
  </w:num>
  <w:num w:numId="15" w16cid:durableId="424880829">
    <w:abstractNumId w:val="3"/>
  </w:num>
  <w:num w:numId="16" w16cid:durableId="1635983834">
    <w:abstractNumId w:val="17"/>
  </w:num>
  <w:num w:numId="17" w16cid:durableId="1844709193">
    <w:abstractNumId w:val="9"/>
  </w:num>
  <w:num w:numId="18" w16cid:durableId="1208107574">
    <w:abstractNumId w:val="16"/>
  </w:num>
  <w:num w:numId="19" w16cid:durableId="879978096">
    <w:abstractNumId w:val="8"/>
  </w:num>
  <w:num w:numId="20" w16cid:durableId="1023215149">
    <w:abstractNumId w:val="7"/>
  </w:num>
  <w:num w:numId="21" w16cid:durableId="1911381724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0C"/>
    <w:rsid w:val="0002288C"/>
    <w:rsid w:val="00026BFE"/>
    <w:rsid w:val="00027442"/>
    <w:rsid w:val="00080EA4"/>
    <w:rsid w:val="00091115"/>
    <w:rsid w:val="000964EA"/>
    <w:rsid w:val="0009750B"/>
    <w:rsid w:val="000A0B08"/>
    <w:rsid w:val="000C2801"/>
    <w:rsid w:val="00114A06"/>
    <w:rsid w:val="001224B4"/>
    <w:rsid w:val="001417C2"/>
    <w:rsid w:val="0014661C"/>
    <w:rsid w:val="00181E66"/>
    <w:rsid w:val="00195EBC"/>
    <w:rsid w:val="001B7CFB"/>
    <w:rsid w:val="001C0FC6"/>
    <w:rsid w:val="001E518F"/>
    <w:rsid w:val="002001A7"/>
    <w:rsid w:val="00206F6C"/>
    <w:rsid w:val="00214A47"/>
    <w:rsid w:val="0021670E"/>
    <w:rsid w:val="00224358"/>
    <w:rsid w:val="00225392"/>
    <w:rsid w:val="0023528B"/>
    <w:rsid w:val="00242987"/>
    <w:rsid w:val="0025183C"/>
    <w:rsid w:val="00287BAD"/>
    <w:rsid w:val="002A4F00"/>
    <w:rsid w:val="002A7729"/>
    <w:rsid w:val="002D308C"/>
    <w:rsid w:val="002D7270"/>
    <w:rsid w:val="002F0BB7"/>
    <w:rsid w:val="002F12BC"/>
    <w:rsid w:val="002F3B75"/>
    <w:rsid w:val="00310E32"/>
    <w:rsid w:val="0031633F"/>
    <w:rsid w:val="00325E76"/>
    <w:rsid w:val="0033695A"/>
    <w:rsid w:val="00367F7F"/>
    <w:rsid w:val="00381EE2"/>
    <w:rsid w:val="00392EED"/>
    <w:rsid w:val="003A5006"/>
    <w:rsid w:val="003D4B64"/>
    <w:rsid w:val="003E3B82"/>
    <w:rsid w:val="00443399"/>
    <w:rsid w:val="0045057C"/>
    <w:rsid w:val="00477859"/>
    <w:rsid w:val="00484F88"/>
    <w:rsid w:val="00493D7C"/>
    <w:rsid w:val="004F06F9"/>
    <w:rsid w:val="00501993"/>
    <w:rsid w:val="00511CFB"/>
    <w:rsid w:val="00531F24"/>
    <w:rsid w:val="00550098"/>
    <w:rsid w:val="00566268"/>
    <w:rsid w:val="0058231E"/>
    <w:rsid w:val="005B1BE5"/>
    <w:rsid w:val="005C255C"/>
    <w:rsid w:val="005C6CE5"/>
    <w:rsid w:val="005D0441"/>
    <w:rsid w:val="006106C2"/>
    <w:rsid w:val="00613A8C"/>
    <w:rsid w:val="00623195"/>
    <w:rsid w:val="00632899"/>
    <w:rsid w:val="00646520"/>
    <w:rsid w:val="00670CE0"/>
    <w:rsid w:val="006848FD"/>
    <w:rsid w:val="006905E2"/>
    <w:rsid w:val="006B06BB"/>
    <w:rsid w:val="006B3284"/>
    <w:rsid w:val="006F34A5"/>
    <w:rsid w:val="00714DFF"/>
    <w:rsid w:val="00725225"/>
    <w:rsid w:val="007263BB"/>
    <w:rsid w:val="00760FB7"/>
    <w:rsid w:val="00773F70"/>
    <w:rsid w:val="0078193F"/>
    <w:rsid w:val="007D218E"/>
    <w:rsid w:val="007D24AD"/>
    <w:rsid w:val="007F253A"/>
    <w:rsid w:val="00813B5C"/>
    <w:rsid w:val="008221EE"/>
    <w:rsid w:val="00855AA1"/>
    <w:rsid w:val="008702D0"/>
    <w:rsid w:val="00875FCF"/>
    <w:rsid w:val="008B5609"/>
    <w:rsid w:val="008C220C"/>
    <w:rsid w:val="008C6D31"/>
    <w:rsid w:val="00910321"/>
    <w:rsid w:val="009160AB"/>
    <w:rsid w:val="009269D8"/>
    <w:rsid w:val="00932E4A"/>
    <w:rsid w:val="00950BB5"/>
    <w:rsid w:val="00952F6D"/>
    <w:rsid w:val="00981E4B"/>
    <w:rsid w:val="009B0B84"/>
    <w:rsid w:val="009B1C48"/>
    <w:rsid w:val="009B6923"/>
    <w:rsid w:val="009C07F0"/>
    <w:rsid w:val="009E2B57"/>
    <w:rsid w:val="00A03B41"/>
    <w:rsid w:val="00A37A5D"/>
    <w:rsid w:val="00A8167B"/>
    <w:rsid w:val="00AA10DB"/>
    <w:rsid w:val="00AA26FA"/>
    <w:rsid w:val="00AB7259"/>
    <w:rsid w:val="00AC1ED5"/>
    <w:rsid w:val="00AE70A0"/>
    <w:rsid w:val="00B04620"/>
    <w:rsid w:val="00B04A99"/>
    <w:rsid w:val="00B16DC5"/>
    <w:rsid w:val="00B5014E"/>
    <w:rsid w:val="00B565D0"/>
    <w:rsid w:val="00B56B39"/>
    <w:rsid w:val="00B83A67"/>
    <w:rsid w:val="00B85CDF"/>
    <w:rsid w:val="00BE561F"/>
    <w:rsid w:val="00C12651"/>
    <w:rsid w:val="00C310C4"/>
    <w:rsid w:val="00C60108"/>
    <w:rsid w:val="00C7017C"/>
    <w:rsid w:val="00C73388"/>
    <w:rsid w:val="00C96B7C"/>
    <w:rsid w:val="00CA0BF3"/>
    <w:rsid w:val="00CB4FF6"/>
    <w:rsid w:val="00CC16EE"/>
    <w:rsid w:val="00CD5DF6"/>
    <w:rsid w:val="00CE0CB5"/>
    <w:rsid w:val="00D07D79"/>
    <w:rsid w:val="00D168C5"/>
    <w:rsid w:val="00D24877"/>
    <w:rsid w:val="00D32A33"/>
    <w:rsid w:val="00D4200F"/>
    <w:rsid w:val="00D71D96"/>
    <w:rsid w:val="00D900D3"/>
    <w:rsid w:val="00DD038B"/>
    <w:rsid w:val="00DD38BF"/>
    <w:rsid w:val="00DE4147"/>
    <w:rsid w:val="00DF1649"/>
    <w:rsid w:val="00DF66A2"/>
    <w:rsid w:val="00E16EDE"/>
    <w:rsid w:val="00E17E9D"/>
    <w:rsid w:val="00E2356F"/>
    <w:rsid w:val="00E25DEF"/>
    <w:rsid w:val="00E26E8B"/>
    <w:rsid w:val="00E35E03"/>
    <w:rsid w:val="00E71D02"/>
    <w:rsid w:val="00E73C60"/>
    <w:rsid w:val="00EA0F06"/>
    <w:rsid w:val="00EA3853"/>
    <w:rsid w:val="00EA795D"/>
    <w:rsid w:val="00EB0CA7"/>
    <w:rsid w:val="00ED003F"/>
    <w:rsid w:val="00F00B1A"/>
    <w:rsid w:val="00F57E87"/>
    <w:rsid w:val="00F71BB5"/>
    <w:rsid w:val="00FC068D"/>
    <w:rsid w:val="00FD287C"/>
    <w:rsid w:val="00FD3335"/>
    <w:rsid w:val="00FE1E82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9108F"/>
  <w15:chartTrackingRefBased/>
  <w15:docId w15:val="{CB0016D9-516C-4674-B772-076A805C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2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288C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220C"/>
    <w:pPr>
      <w:keepNext/>
      <w:spacing w:before="120" w:after="24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220C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C22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C220C"/>
    <w:rPr>
      <w:rFonts w:ascii="Arial" w:eastAsia="Calibri" w:hAnsi="Arial" w:cs="Arial"/>
      <w:b/>
      <w:bCs/>
      <w:iCs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C220C"/>
    <w:rPr>
      <w:rFonts w:ascii="Arial" w:eastAsiaTheme="majorEastAsia" w:hAnsi="Arial" w:cstheme="majorBidi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8C220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styleId="Hipercze">
    <w:name w:val="Hyperlink"/>
    <w:semiHidden/>
    <w:rsid w:val="008C220C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sid w:val="008C220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C22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22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uiPriority w:val="99"/>
    <w:qFormat/>
    <w:rsid w:val="008C220C"/>
    <w:rPr>
      <w:b/>
      <w:bCs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8C220C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C22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8C220C"/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rsid w:val="008C220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8C220C"/>
  </w:style>
  <w:style w:type="character" w:customStyle="1" w:styleId="contextualspellingandgrammarerror">
    <w:name w:val="contextualspellingandgrammarerror"/>
    <w:basedOn w:val="Domylnaczcionkaakapitu"/>
    <w:rsid w:val="008C220C"/>
  </w:style>
  <w:style w:type="character" w:customStyle="1" w:styleId="normaltextrun1">
    <w:name w:val="normaltextrun1"/>
    <w:basedOn w:val="Domylnaczcionkaakapitu"/>
    <w:rsid w:val="008C220C"/>
  </w:style>
  <w:style w:type="character" w:customStyle="1" w:styleId="eop">
    <w:name w:val="eop"/>
    <w:basedOn w:val="Domylnaczcionkaakapitu"/>
    <w:rsid w:val="008C220C"/>
  </w:style>
  <w:style w:type="character" w:customStyle="1" w:styleId="Nagwek1Znak">
    <w:name w:val="Nagłówek 1 Znak"/>
    <w:basedOn w:val="Domylnaczcionkaakapitu"/>
    <w:link w:val="Nagwek1"/>
    <w:uiPriority w:val="9"/>
    <w:rsid w:val="0002288C"/>
    <w:rPr>
      <w:rFonts w:ascii="Arial" w:eastAsiaTheme="majorEastAsia" w:hAnsi="Arial" w:cstheme="majorBidi"/>
      <w:b/>
      <w:sz w:val="20"/>
      <w:szCs w:val="32"/>
      <w:lang w:eastAsia="ar-SA"/>
    </w:rPr>
  </w:style>
  <w:style w:type="paragraph" w:styleId="Listanumerowana">
    <w:name w:val="List Number"/>
    <w:basedOn w:val="Normalny"/>
    <w:uiPriority w:val="99"/>
    <w:semiHidden/>
    <w:unhideWhenUsed/>
    <w:rsid w:val="008C220C"/>
    <w:pPr>
      <w:numPr>
        <w:numId w:val="1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71D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71D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-kontynuacja2">
    <w:name w:val="List Continue 2"/>
    <w:basedOn w:val="Normalny"/>
    <w:uiPriority w:val="99"/>
    <w:unhideWhenUsed/>
    <w:rsid w:val="005C255C"/>
    <w:pPr>
      <w:spacing w:after="120"/>
      <w:ind w:left="566"/>
      <w:contextualSpacing/>
    </w:pPr>
  </w:style>
  <w:style w:type="paragraph" w:styleId="Listanumerowana2">
    <w:name w:val="List Number 2"/>
    <w:basedOn w:val="Normalny"/>
    <w:uiPriority w:val="99"/>
    <w:unhideWhenUsed/>
    <w:rsid w:val="005C255C"/>
    <w:pPr>
      <w:numPr>
        <w:numId w:val="2"/>
      </w:numPr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3B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3B7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3B7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298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A4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8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38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38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A77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7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A77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72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log.mazovia.pl" TargetMode="External"/><Relationship Id="rId13" Type="http://schemas.openxmlformats.org/officeDocument/2006/relationships/hyperlink" Target="http://www.mazovia.pl" TargetMode="External"/><Relationship Id="rId18" Type="http://schemas.openxmlformats.org/officeDocument/2006/relationships/hyperlink" Target="mailto:adrian.kusmierz@mazovia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/strefa-klienta/katalog-spraw/opis-uslugi/skargi-wnioski-zapytania-do-urzedu/umwm" TargetMode="External"/><Relationship Id="rId17" Type="http://schemas.openxmlformats.org/officeDocument/2006/relationships/hyperlink" Target="mailto:katarzyna.gorska-manczenko@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mazovi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alog.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rzad_marszalkowski@mazovia.pl" TargetMode="External"/><Relationship Id="rId10" Type="http://schemas.openxmlformats.org/officeDocument/2006/relationships/hyperlink" Target="http://konkursyngo.mazovia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witkac.pl" TargetMode="External"/><Relationship Id="rId14" Type="http://schemas.openxmlformats.org/officeDocument/2006/relationships/hyperlink" Target="http://dialog.mazovia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zovia.pl/pl/bip/urzad-marszalkowski/delegatury/delegatur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7128-9D44-42F8-81DE-FFAAB5F1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9</Pages>
  <Words>3485</Words>
  <Characters>20912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24349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 1517/352/22 Zarządu Województwa Mazowieckiego z dnia 4 października 2022 r.</dc:title>
  <dc:subject>Otwarty konkurs ofert</dc:subject>
  <dc:creator>Adrian Kuśmierz</dc:creator>
  <cp:keywords/>
  <dc:description/>
  <cp:lastModifiedBy>Potrapeluk Daniel</cp:lastModifiedBy>
  <cp:revision>34</cp:revision>
  <cp:lastPrinted>2022-09-23T10:52:00Z</cp:lastPrinted>
  <dcterms:created xsi:type="dcterms:W3CDTF">2022-09-23T10:31:00Z</dcterms:created>
  <dcterms:modified xsi:type="dcterms:W3CDTF">2022-10-07T10:09:00Z</dcterms:modified>
</cp:coreProperties>
</file>